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DB3" w:rsidRDefault="00566DB3" w:rsidP="002459AC">
      <w:pPr>
        <w:shd w:val="clear" w:color="auto" w:fill="FFFFFF"/>
        <w:spacing w:before="100" w:beforeAutospacing="1" w:after="100" w:afterAutospacing="1" w:line="240" w:lineRule="auto"/>
        <w:jc w:val="center"/>
        <w:rPr>
          <w:rFonts w:ascii="Verdana" w:eastAsia="Times New Roman" w:hAnsi="Verdana" w:cs="Times New Roman"/>
          <w:bCs/>
          <w:color w:val="000000"/>
          <w:sz w:val="28"/>
          <w:szCs w:val="28"/>
        </w:rPr>
      </w:pPr>
      <w:r>
        <w:rPr>
          <w:rFonts w:ascii="Verdana" w:eastAsia="Times New Roman" w:hAnsi="Verdana" w:cs="Times New Roman"/>
          <w:bCs/>
          <w:noProof/>
          <w:color w:val="000000"/>
          <w:sz w:val="28"/>
          <w:szCs w:val="28"/>
        </w:rPr>
        <w:drawing>
          <wp:inline distT="0" distB="0" distL="0" distR="0">
            <wp:extent cx="6200775" cy="8791575"/>
            <wp:effectExtent l="0" t="0" r="0" b="0"/>
            <wp:docPr id="1" name="Рисунок 1" descr="C:\Users\1\Desktop\кружки\на сайт программы\Волшебные пальчи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ружки\на сайт программы\Волшебные пальчики.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89" r="1144"/>
                    <a:stretch/>
                  </pic:blipFill>
                  <pic:spPr bwMode="auto">
                    <a:xfrm>
                      <a:off x="0" y="0"/>
                      <a:ext cx="6202547" cy="8794088"/>
                    </a:xfrm>
                    <a:prstGeom prst="rect">
                      <a:avLst/>
                    </a:prstGeom>
                    <a:noFill/>
                    <a:ln>
                      <a:noFill/>
                    </a:ln>
                    <a:extLst>
                      <a:ext uri="{53640926-AAD7-44D8-BBD7-CCE9431645EC}">
                        <a14:shadowObscured xmlns:a14="http://schemas.microsoft.com/office/drawing/2010/main"/>
                      </a:ext>
                    </a:extLst>
                  </pic:spPr>
                </pic:pic>
              </a:graphicData>
            </a:graphic>
          </wp:inline>
        </w:drawing>
      </w:r>
    </w:p>
    <w:p w:rsidR="00566DB3" w:rsidRDefault="00566DB3" w:rsidP="002459AC">
      <w:pPr>
        <w:shd w:val="clear" w:color="auto" w:fill="FFFFFF"/>
        <w:spacing w:before="100" w:beforeAutospacing="1" w:after="100" w:afterAutospacing="1" w:line="240" w:lineRule="auto"/>
        <w:jc w:val="center"/>
        <w:rPr>
          <w:rFonts w:ascii="Verdana" w:eastAsia="Times New Roman" w:hAnsi="Verdana" w:cs="Times New Roman"/>
          <w:bCs/>
          <w:color w:val="000000"/>
          <w:sz w:val="28"/>
          <w:szCs w:val="28"/>
        </w:rPr>
      </w:pPr>
    </w:p>
    <w:p w:rsidR="002459AC" w:rsidRPr="000427D5"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bookmarkStart w:id="0" w:name="_GoBack"/>
      <w:bookmarkEnd w:id="0"/>
      <w:r w:rsidRPr="000427D5">
        <w:rPr>
          <w:rFonts w:ascii="Verdana" w:eastAsia="Times New Roman" w:hAnsi="Verdana" w:cs="Times New Roman"/>
          <w:bCs/>
          <w:color w:val="000000"/>
          <w:sz w:val="28"/>
          <w:szCs w:val="28"/>
        </w:rPr>
        <w:lastRenderedPageBreak/>
        <w:t>ПРОГРАММА</w:t>
      </w:r>
    </w:p>
    <w:p w:rsidR="002459AC" w:rsidRPr="000427D5"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0427D5">
        <w:rPr>
          <w:rFonts w:ascii="Verdana" w:eastAsia="Times New Roman" w:hAnsi="Verdana" w:cs="Times New Roman"/>
          <w:bCs/>
          <w:color w:val="000000"/>
          <w:sz w:val="28"/>
          <w:szCs w:val="28"/>
        </w:rPr>
        <w:t>кружковой работы по развитию ручной умелости и подготовки руки к письму</w:t>
      </w:r>
    </w:p>
    <w:p w:rsidR="002459AC" w:rsidRPr="000427D5"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0427D5">
        <w:rPr>
          <w:rFonts w:ascii="Verdana" w:eastAsia="Times New Roman" w:hAnsi="Verdana" w:cs="Times New Roman"/>
          <w:bCs/>
          <w:color w:val="000000"/>
          <w:sz w:val="28"/>
          <w:szCs w:val="28"/>
        </w:rPr>
        <w:t>«В</w:t>
      </w:r>
      <w:r w:rsidR="00BC5FA2">
        <w:rPr>
          <w:rFonts w:ascii="Verdana" w:eastAsia="Times New Roman" w:hAnsi="Verdana" w:cs="Times New Roman"/>
          <w:bCs/>
          <w:color w:val="000000"/>
          <w:sz w:val="28"/>
          <w:szCs w:val="28"/>
        </w:rPr>
        <w:t>олшебные</w:t>
      </w:r>
      <w:r w:rsidRPr="000427D5">
        <w:rPr>
          <w:rFonts w:ascii="Verdana" w:eastAsia="Times New Roman" w:hAnsi="Verdana" w:cs="Times New Roman"/>
          <w:bCs/>
          <w:color w:val="000000"/>
          <w:sz w:val="28"/>
          <w:szCs w:val="28"/>
        </w:rPr>
        <w:t xml:space="preserve"> пальчики».</w:t>
      </w:r>
    </w:p>
    <w:p w:rsidR="002459AC" w:rsidRPr="000427D5"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0427D5">
        <w:rPr>
          <w:rFonts w:ascii="Verdana" w:eastAsia="Times New Roman" w:hAnsi="Verdana" w:cs="Times New Roman"/>
          <w:color w:val="000000"/>
          <w:sz w:val="28"/>
          <w:szCs w:val="28"/>
        </w:rPr>
        <w:t> </w:t>
      </w:r>
    </w:p>
    <w:p w:rsidR="002459AC" w:rsidRPr="000427D5"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0427D5">
        <w:rPr>
          <w:rFonts w:ascii="Verdana" w:eastAsia="Times New Roman" w:hAnsi="Verdana" w:cs="Times New Roman"/>
          <w:bCs/>
          <w:color w:val="000000"/>
          <w:sz w:val="28"/>
          <w:szCs w:val="28"/>
        </w:rPr>
        <w:t>СОДЕРЖАНИЕ</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Пояснительная записка</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Введение</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Предполагаемый результат освоения программы</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Методическое обеспечение</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Формы и методы работы</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Условия реализации Программы</w:t>
      </w:r>
    </w:p>
    <w:p w:rsidR="002459AC" w:rsidRPr="00837DD7" w:rsidRDefault="002459AC" w:rsidP="00837DD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Дидактический материал и техническое оснащение</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Перспективный план работы по развитию мелкой моторики рук подготовительная группа</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Итоговая диагностика</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Методы определения ведущей руки</w:t>
      </w:r>
    </w:p>
    <w:p w:rsidR="002459AC" w:rsidRPr="002459AC" w:rsidRDefault="002459AC" w:rsidP="002459A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Список литературы</w:t>
      </w:r>
    </w:p>
    <w:p w:rsidR="002459AC" w:rsidRPr="0027021D" w:rsidRDefault="002459AC" w:rsidP="002459AC">
      <w:pPr>
        <w:shd w:val="clear" w:color="auto" w:fill="FFFFFF"/>
        <w:spacing w:after="0"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7021D">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Пояснительная записка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 современных условиях функционирования и развития дошкольного образования, как никогда остро стоит задача повышения эффективности обучения и воспитания подрастающего поколения. Задача дошкольного воспитания состоит не в максимальном ускорении развития ребенка, не в функционировании сроков и темпов перевода его на «рельсы» школьного возраста, а прежде всего в создании каждому дошкольнику условий для наиболее полного раскрытия и развития индивидуальных возможностей и особенностей ребенка его неповторимости и самобытности.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Содержание дополнительного образования в МДОУ направлено на создание условий для социального, культурного самоопределения, творческой самореализации личности ребенка, укрепления </w:t>
      </w:r>
      <w:proofErr w:type="spellStart"/>
      <w:r w:rsidRPr="002459AC">
        <w:rPr>
          <w:rFonts w:ascii="Verdana" w:eastAsia="Times New Roman" w:hAnsi="Verdana" w:cs="Times New Roman"/>
          <w:color w:val="000000"/>
          <w:sz w:val="28"/>
          <w:szCs w:val="28"/>
        </w:rPr>
        <w:t>психико</w:t>
      </w:r>
      <w:proofErr w:type="spellEnd"/>
      <w:r w:rsidRPr="002459AC">
        <w:rPr>
          <w:rFonts w:ascii="Verdana" w:eastAsia="Times New Roman" w:hAnsi="Verdana" w:cs="Times New Roman"/>
          <w:color w:val="000000"/>
          <w:sz w:val="28"/>
          <w:szCs w:val="28"/>
        </w:rPr>
        <w:t xml:space="preserve">-физического здоровья. Цель внедрения дополнительных образовательных услуг </w:t>
      </w:r>
      <w:proofErr w:type="gramStart"/>
      <w:r w:rsidRPr="002459AC">
        <w:rPr>
          <w:rFonts w:ascii="Verdana" w:eastAsia="Times New Roman" w:hAnsi="Verdana" w:cs="Times New Roman"/>
          <w:color w:val="000000"/>
          <w:sz w:val="28"/>
          <w:szCs w:val="28"/>
        </w:rPr>
        <w:t>–р</w:t>
      </w:r>
      <w:proofErr w:type="gramEnd"/>
      <w:r w:rsidRPr="002459AC">
        <w:rPr>
          <w:rFonts w:ascii="Verdana" w:eastAsia="Times New Roman" w:hAnsi="Verdana" w:cs="Times New Roman"/>
          <w:color w:val="000000"/>
          <w:sz w:val="28"/>
          <w:szCs w:val="28"/>
        </w:rPr>
        <w:t xml:space="preserve">азвитие индивидуальных способностей, </w:t>
      </w:r>
      <w:r w:rsidRPr="002459AC">
        <w:rPr>
          <w:rFonts w:ascii="Verdana" w:eastAsia="Times New Roman" w:hAnsi="Verdana" w:cs="Times New Roman"/>
          <w:color w:val="000000"/>
          <w:sz w:val="28"/>
          <w:szCs w:val="28"/>
        </w:rPr>
        <w:lastRenderedPageBreak/>
        <w:t>креативности, самостоятельности у детей дошкольного возраста посредством организации кружковой работы.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Коллектив учреждения – сплоченный, творческий коллектив единомышленников, осуществляющих деятельность на проявление конструктивного сотрудничества, личностно-ориентированного взаимодействия в обучении и воспитании детей, уважительного партнерства с семьями.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Дополнительная образовательная программа разработана с учетом интересов и запросов родителей в учреждении, и предусматривает работу кружка по развитию мелкой моторики руки и подготовки ее к письму «Умные пальчики»</w:t>
      </w:r>
    </w:p>
    <w:p w:rsidR="002459AC" w:rsidRPr="002459AC" w:rsidRDefault="002459AC" w:rsidP="002459AC">
      <w:pPr>
        <w:shd w:val="clear" w:color="auto" w:fill="FFFFFF"/>
        <w:spacing w:after="0"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Введение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Поступление в школу – чрезвычайно ответственный момент, как для ребенка, так и для родителей. Психологическое обследование показывает, что далеко не все дети всесторонне подготовлены к безболезненному и успешному вхождению в учебную школьную деятельность.</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Подготовка детей к обучению в школе в настоящее время - одна из актуальных проблем современной педагогики. Это объясняется тем, что в последние годы в практике массовой школы наблюдается совершенно определенная тенденция - неуклонное усложнение программы первого класса, внедрение в практику общеобразовательной школы альтернативных форм обучения и новых педагогических технологий, заставляющих предъявлять будущему первокласснику более высокие требования.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внимание, связная речь. Учителя начальных классов говорят, что первоклассники часто испытывают серьезные трудности с овладением навыков письма. Большую сложность дети испытывают в распределении внимания. Прописывая букву, они забывают о наклоне тетради, о том, что между буквами должно быть одинаковое расстояние, линии должны быть ровные, одного размера и силы нажима. Анализируя графику письма у детей, </w:t>
      </w:r>
      <w:r w:rsidRPr="002459AC">
        <w:rPr>
          <w:rFonts w:ascii="Verdana" w:eastAsia="Times New Roman" w:hAnsi="Verdana" w:cs="Times New Roman"/>
          <w:color w:val="000000"/>
          <w:sz w:val="28"/>
          <w:szCs w:val="28"/>
        </w:rPr>
        <w:lastRenderedPageBreak/>
        <w:t xml:space="preserve">педагоги отмечают частые отрывы ручки от бумаги, паузы между элементами, чрезвычайная медлительность письма, неустойчивость графических форм и движений руки. Особенно ярко эти недостатки выражены у детей с речевыми нарушениями: они плохо координируют движения руки и глаза, у них слабо развита мышечная моторика и координация пальцев. Такие дети не умеют строить свою деятельность и копировать предъявляемый им образец, недостаточно ориентируются во времени и пространстве. Исследователи, занимающиеся проблемами, связанными с началом обучения в школе: </w:t>
      </w:r>
      <w:proofErr w:type="spellStart"/>
      <w:r w:rsidRPr="002459AC">
        <w:rPr>
          <w:rFonts w:ascii="Verdana" w:eastAsia="Times New Roman" w:hAnsi="Verdana" w:cs="Times New Roman"/>
          <w:color w:val="000000"/>
          <w:sz w:val="28"/>
          <w:szCs w:val="28"/>
        </w:rPr>
        <w:t>В.М.Лыков</w:t>
      </w:r>
      <w:proofErr w:type="spellEnd"/>
      <w:r w:rsidRPr="002459AC">
        <w:rPr>
          <w:rFonts w:ascii="Verdana" w:eastAsia="Times New Roman" w:hAnsi="Verdana" w:cs="Times New Roman"/>
          <w:color w:val="000000"/>
          <w:sz w:val="28"/>
          <w:szCs w:val="28"/>
        </w:rPr>
        <w:t xml:space="preserve">, Ю.Ф. </w:t>
      </w:r>
      <w:proofErr w:type="spellStart"/>
      <w:r w:rsidRPr="002459AC">
        <w:rPr>
          <w:rFonts w:ascii="Verdana" w:eastAsia="Times New Roman" w:hAnsi="Verdana" w:cs="Times New Roman"/>
          <w:color w:val="000000"/>
          <w:sz w:val="28"/>
          <w:szCs w:val="28"/>
        </w:rPr>
        <w:t>Змановский</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Н.Т.Терехова</w:t>
      </w:r>
      <w:proofErr w:type="spellEnd"/>
      <w:r w:rsidRPr="002459AC">
        <w:rPr>
          <w:rFonts w:ascii="Verdana" w:eastAsia="Times New Roman" w:hAnsi="Verdana" w:cs="Times New Roman"/>
          <w:color w:val="000000"/>
          <w:sz w:val="28"/>
          <w:szCs w:val="28"/>
        </w:rPr>
        <w:t xml:space="preserve">, А.В. </w:t>
      </w:r>
      <w:proofErr w:type="spellStart"/>
      <w:r w:rsidRPr="002459AC">
        <w:rPr>
          <w:rFonts w:ascii="Verdana" w:eastAsia="Times New Roman" w:hAnsi="Verdana" w:cs="Times New Roman"/>
          <w:color w:val="000000"/>
          <w:sz w:val="28"/>
          <w:szCs w:val="28"/>
        </w:rPr>
        <w:t>Кенеман</w:t>
      </w:r>
      <w:proofErr w:type="spellEnd"/>
      <w:r w:rsidRPr="002459AC">
        <w:rPr>
          <w:rFonts w:ascii="Verdana" w:eastAsia="Times New Roman" w:hAnsi="Verdana" w:cs="Times New Roman"/>
          <w:color w:val="000000"/>
          <w:sz w:val="28"/>
          <w:szCs w:val="28"/>
        </w:rPr>
        <w:t xml:space="preserve">, М.Ю. </w:t>
      </w:r>
      <w:proofErr w:type="spellStart"/>
      <w:r w:rsidRPr="002459AC">
        <w:rPr>
          <w:rFonts w:ascii="Verdana" w:eastAsia="Times New Roman" w:hAnsi="Verdana" w:cs="Times New Roman"/>
          <w:color w:val="000000"/>
          <w:sz w:val="28"/>
          <w:szCs w:val="28"/>
        </w:rPr>
        <w:t>Кистяковская</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Т.И.Осокина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М.В.Антропова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М.М.Кольцова</w:t>
      </w:r>
      <w:proofErr w:type="spellEnd"/>
      <w:r w:rsidRPr="002459AC">
        <w:rPr>
          <w:rFonts w:ascii="Verdana" w:eastAsia="Times New Roman" w:hAnsi="Verdana" w:cs="Times New Roman"/>
          <w:color w:val="000000"/>
          <w:sz w:val="28"/>
          <w:szCs w:val="28"/>
        </w:rPr>
        <w:t xml:space="preserve">, С.О. Филиппова,- отмечают, что многие трудности, с которыми сталкиваются ученики, в значительной мере обусловлены недостаточностью работы на предыдущем, дошкольном этапе. По статистическим данным, в нашей стране с каждым годом увеличивается число детей, у которых при поступлении в школу наблюдается </w:t>
      </w:r>
      <w:proofErr w:type="spellStart"/>
      <w:r w:rsidRPr="002459AC">
        <w:rPr>
          <w:rFonts w:ascii="Verdana" w:eastAsia="Times New Roman" w:hAnsi="Verdana" w:cs="Times New Roman"/>
          <w:color w:val="000000"/>
          <w:sz w:val="28"/>
          <w:szCs w:val="28"/>
        </w:rPr>
        <w:t>несформированность</w:t>
      </w:r>
      <w:proofErr w:type="spellEnd"/>
      <w:r w:rsidRPr="002459AC">
        <w:rPr>
          <w:rFonts w:ascii="Verdana" w:eastAsia="Times New Roman" w:hAnsi="Verdana" w:cs="Times New Roman"/>
          <w:color w:val="000000"/>
          <w:sz w:val="28"/>
          <w:szCs w:val="28"/>
        </w:rPr>
        <w:t xml:space="preserve"> физиологических предпосылок к овладению письмом, </w:t>
      </w:r>
      <w:proofErr w:type="spellStart"/>
      <w:r w:rsidRPr="002459AC">
        <w:rPr>
          <w:rFonts w:ascii="Verdana" w:eastAsia="Times New Roman" w:hAnsi="Verdana" w:cs="Times New Roman"/>
          <w:color w:val="000000"/>
          <w:sz w:val="28"/>
          <w:szCs w:val="28"/>
        </w:rPr>
        <w:t>слух</w:t>
      </w:r>
      <w:proofErr w:type="gramStart"/>
      <w:r w:rsidRPr="002459AC">
        <w:rPr>
          <w:rFonts w:ascii="Verdana" w:eastAsia="Times New Roman" w:hAnsi="Verdana" w:cs="Times New Roman"/>
          <w:color w:val="000000"/>
          <w:sz w:val="28"/>
          <w:szCs w:val="28"/>
        </w:rPr>
        <w:t>о</w:t>
      </w:r>
      <w:proofErr w:type="spellEnd"/>
      <w:r w:rsidRPr="002459AC">
        <w:rPr>
          <w:rFonts w:ascii="Verdana" w:eastAsia="Times New Roman" w:hAnsi="Verdana" w:cs="Times New Roman"/>
          <w:color w:val="000000"/>
          <w:sz w:val="28"/>
          <w:szCs w:val="28"/>
        </w:rPr>
        <w:t>-</w:t>
      </w:r>
      <w:proofErr w:type="gramEnd"/>
      <w:r w:rsidRPr="002459AC">
        <w:rPr>
          <w:rFonts w:ascii="Verdana" w:eastAsia="Times New Roman" w:hAnsi="Verdana" w:cs="Times New Roman"/>
          <w:color w:val="000000"/>
          <w:sz w:val="28"/>
          <w:szCs w:val="28"/>
        </w:rPr>
        <w:t xml:space="preserve"> зрительно моторных координаций.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Для овладения навыком письма необходима определенная функциональная зрелость коры головного мозга.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неуспеваемости, тревожного состояния ребенка в школе.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Выработать у детей четкое, красивое и скорое письмо невозможно в короткий срок. Для этого потребуется ряд лет, так как навык письма формируется медленно. Поэтому работа по подготовке ребенка к обучению письму должна начинаться, задолго до поступления в школу. В дошкольном возрасте важно развить </w:t>
      </w:r>
      <w:r w:rsidRPr="002459AC">
        <w:rPr>
          <w:rFonts w:ascii="Verdana" w:eastAsia="Times New Roman" w:hAnsi="Verdana" w:cs="Times New Roman"/>
          <w:color w:val="000000"/>
          <w:sz w:val="28"/>
          <w:szCs w:val="28"/>
        </w:rPr>
        <w:lastRenderedPageBreak/>
        <w:t>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Для предотвращения перечисленных трудностей, мы организовали кружок по развитию мелкой моторики и подготовки руки к письму. Эта услуга была востребована и у родителей детей нашего сада.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Цель Программы: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обеспечение качественной подготовки детей к школе, формирование интереса к выполнению графических упражнений, предупреждение нарушений и трудностей в овладении письмом.</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Для решения поставленной цели были выдвинуты психолого-педагогические задачи, и определены направления работы, ориентированные на развитие ручной умелости у детей в разных возрастных группах. Система работы построена с учетом достижений в области педагогики и психологии, с сохранением традиций общественного дошкольного воспитания. В работе использовались современные методики и технологии разных авторов: </w:t>
      </w:r>
      <w:proofErr w:type="spellStart"/>
      <w:r w:rsidRPr="002459AC">
        <w:rPr>
          <w:rFonts w:ascii="Verdana" w:eastAsia="Times New Roman" w:hAnsi="Verdana" w:cs="Times New Roman"/>
          <w:color w:val="000000"/>
          <w:sz w:val="28"/>
          <w:szCs w:val="28"/>
        </w:rPr>
        <w:t>И.А.Подрезова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Е.В.Колесникова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С.А.Калик</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С.О.Филлипова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Г.Г.Галкина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Т.И.Дубинина</w:t>
      </w:r>
      <w:proofErr w:type="spellEnd"/>
      <w:r w:rsidRPr="002459AC">
        <w:rPr>
          <w:rFonts w:ascii="Verdana" w:eastAsia="Times New Roman" w:hAnsi="Verdana" w:cs="Times New Roman"/>
          <w:color w:val="000000"/>
          <w:sz w:val="28"/>
          <w:szCs w:val="28"/>
        </w:rPr>
        <w:t>…</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Содержание, объем, порядок изучения программного материала рассчитаны на посещение кружка в течение двух лет, и построены с учетом возрастных и индивидуальных особенностей детей.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Общие задачи</w:t>
      </w:r>
      <w:proofErr w:type="gramStart"/>
      <w:r w:rsidRPr="002459AC">
        <w:rPr>
          <w:rFonts w:ascii="Verdana" w:eastAsia="Times New Roman" w:hAnsi="Verdana" w:cs="Times New Roman"/>
          <w:color w:val="000000"/>
          <w:sz w:val="28"/>
          <w:szCs w:val="28"/>
        </w:rPr>
        <w:t xml:space="preserve"> :</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Формировать мотивацию обучения, ориентируясь на выполнение поставленных задач.</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Развивать мелкую моторику и зрительн</w:t>
      </w:r>
      <w:proofErr w:type="gramStart"/>
      <w:r w:rsidRPr="002459AC">
        <w:rPr>
          <w:rFonts w:ascii="Verdana" w:eastAsia="Times New Roman" w:hAnsi="Verdana" w:cs="Times New Roman"/>
          <w:color w:val="000000"/>
          <w:sz w:val="28"/>
          <w:szCs w:val="28"/>
        </w:rPr>
        <w:t>о–</w:t>
      </w:r>
      <w:proofErr w:type="gramEnd"/>
      <w:r w:rsidRPr="002459AC">
        <w:rPr>
          <w:rFonts w:ascii="Verdana" w:eastAsia="Times New Roman" w:hAnsi="Verdana" w:cs="Times New Roman"/>
          <w:color w:val="000000"/>
          <w:sz w:val="28"/>
          <w:szCs w:val="28"/>
        </w:rPr>
        <w:t xml:space="preserve"> двигательную координацию.</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Формирование пространственного восприятия, пространственных представлений.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Формировать мыслительные операции (анализ, синтез, обобщение, сравнение, классификация, аналогия).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Увеличить объем внимания, памяти.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Развивать речь.</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Создать одинаковые условия для успешной подготовки руки к письму, как для праворуких, так и для </w:t>
      </w:r>
      <w:proofErr w:type="spellStart"/>
      <w:r w:rsidRPr="002459AC">
        <w:rPr>
          <w:rFonts w:ascii="Verdana" w:eastAsia="Times New Roman" w:hAnsi="Verdana" w:cs="Times New Roman"/>
          <w:color w:val="000000"/>
          <w:sz w:val="28"/>
          <w:szCs w:val="28"/>
        </w:rPr>
        <w:t>леворуких</w:t>
      </w:r>
      <w:proofErr w:type="spellEnd"/>
      <w:r w:rsidRPr="002459AC">
        <w:rPr>
          <w:rFonts w:ascii="Verdana" w:eastAsia="Times New Roman" w:hAnsi="Verdana" w:cs="Times New Roman"/>
          <w:color w:val="000000"/>
          <w:sz w:val="28"/>
          <w:szCs w:val="28"/>
        </w:rPr>
        <w:t xml:space="preserve"> детей.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Сохранение здоровья.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Задачи для детей 5-6 лет: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1.Продолжать работать над развитием общей и мелкой моторики, тактильной чувствительности, упражнять в координации движений с речью.</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2.Формировать нажим руки, совершенствовать графические умения и навыки в заданиях на штриховку и рисования предметов по клеткам.</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3.Развивать пространственную координацию, конструктивные навыки, умение выполнять задания по словесной инструкции.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4.Способствовать развитию зрительно-пространственного восприятия, слуховой памяти, внимания, фонематического слуха.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5.Расширять знания и представления об окружающем мире.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6.Воспитывать организованность, усидчивость и аккуратность в работе.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Задачи для детей 6-7 лет: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1.Тренировать </w:t>
      </w:r>
      <w:proofErr w:type="spellStart"/>
      <w:r w:rsidRPr="002459AC">
        <w:rPr>
          <w:rFonts w:ascii="Verdana" w:eastAsia="Times New Roman" w:hAnsi="Verdana" w:cs="Times New Roman"/>
          <w:color w:val="000000"/>
          <w:sz w:val="28"/>
          <w:szCs w:val="28"/>
        </w:rPr>
        <w:t>тонкокоординированные</w:t>
      </w:r>
      <w:proofErr w:type="spellEnd"/>
      <w:r w:rsidRPr="002459AC">
        <w:rPr>
          <w:rFonts w:ascii="Verdana" w:eastAsia="Times New Roman" w:hAnsi="Verdana" w:cs="Times New Roman"/>
          <w:color w:val="000000"/>
          <w:sz w:val="28"/>
          <w:szCs w:val="28"/>
        </w:rPr>
        <w:t xml:space="preserve"> движения руки, мелкую мускулатуру пальцев.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2.Продолжать работать над развитием </w:t>
      </w:r>
      <w:proofErr w:type="spellStart"/>
      <w:r w:rsidRPr="002459AC">
        <w:rPr>
          <w:rFonts w:ascii="Verdana" w:eastAsia="Times New Roman" w:hAnsi="Verdana" w:cs="Times New Roman"/>
          <w:color w:val="000000"/>
          <w:sz w:val="28"/>
          <w:szCs w:val="28"/>
        </w:rPr>
        <w:t>слух</w:t>
      </w:r>
      <w:proofErr w:type="gramStart"/>
      <w:r w:rsidRPr="002459AC">
        <w:rPr>
          <w:rFonts w:ascii="Verdana" w:eastAsia="Times New Roman" w:hAnsi="Verdana" w:cs="Times New Roman"/>
          <w:color w:val="000000"/>
          <w:sz w:val="28"/>
          <w:szCs w:val="28"/>
        </w:rPr>
        <w:t>о</w:t>
      </w:r>
      <w:proofErr w:type="spellEnd"/>
      <w:r w:rsidRPr="002459AC">
        <w:rPr>
          <w:rFonts w:ascii="Verdana" w:eastAsia="Times New Roman" w:hAnsi="Verdana" w:cs="Times New Roman"/>
          <w:color w:val="000000"/>
          <w:sz w:val="28"/>
          <w:szCs w:val="28"/>
        </w:rPr>
        <w:t>-</w:t>
      </w:r>
      <w:proofErr w:type="gramEnd"/>
      <w:r w:rsidRPr="002459AC">
        <w:rPr>
          <w:rFonts w:ascii="Verdana" w:eastAsia="Times New Roman" w:hAnsi="Verdana" w:cs="Times New Roman"/>
          <w:color w:val="000000"/>
          <w:sz w:val="28"/>
          <w:szCs w:val="28"/>
        </w:rPr>
        <w:t xml:space="preserve"> зрительно- моторных функций, ориентировки на </w:t>
      </w:r>
      <w:proofErr w:type="spellStart"/>
      <w:r w:rsidRPr="002459AC">
        <w:rPr>
          <w:rFonts w:ascii="Verdana" w:eastAsia="Times New Roman" w:hAnsi="Verdana" w:cs="Times New Roman"/>
          <w:color w:val="000000"/>
          <w:sz w:val="28"/>
          <w:szCs w:val="28"/>
        </w:rPr>
        <w:t>микроплоскости</w:t>
      </w:r>
      <w:proofErr w:type="spellEnd"/>
      <w:r w:rsidRPr="002459AC">
        <w:rPr>
          <w:rFonts w:ascii="Verdana" w:eastAsia="Times New Roman" w:hAnsi="Verdana" w:cs="Times New Roman"/>
          <w:color w:val="000000"/>
          <w:sz w:val="28"/>
          <w:szCs w:val="28"/>
        </w:rPr>
        <w:t>.</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3.Совершенствовать графические умения и навыки в заданиях разных видов.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4.Учить соблюдать во время работы правила письма (положение тетради перед собой, правильно держать карандаш, правильно сидеть), формировать умение работать в общем темпе.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5.Способствовать развитию психических процессо</w:t>
      </w:r>
      <w:proofErr w:type="gramStart"/>
      <w:r w:rsidRPr="002459AC">
        <w:rPr>
          <w:rFonts w:ascii="Verdana" w:eastAsia="Times New Roman" w:hAnsi="Verdana" w:cs="Times New Roman"/>
          <w:color w:val="000000"/>
          <w:sz w:val="28"/>
          <w:szCs w:val="28"/>
        </w:rPr>
        <w:t>в-</w:t>
      </w:r>
      <w:proofErr w:type="gramEnd"/>
      <w:r w:rsidRPr="002459AC">
        <w:rPr>
          <w:rFonts w:ascii="Verdana" w:eastAsia="Times New Roman" w:hAnsi="Verdana" w:cs="Times New Roman"/>
          <w:color w:val="000000"/>
          <w:sz w:val="28"/>
          <w:szCs w:val="28"/>
        </w:rPr>
        <w:t xml:space="preserve"> внимания, памяти, мышления, воображения.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6.Формировать навык самоконтроля и самооценки выполненной работы.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7.Воспитывать трудолюбие, старательность и добросовестное отношение к работе.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Работа по подготовке детей к обучению письму предполагают организацию разных видов работ в следующих направлениях:</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1. Гимнастика пальцев и кистей рук;</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2. Задания по </w:t>
      </w:r>
      <w:proofErr w:type="spellStart"/>
      <w:r w:rsidRPr="002459AC">
        <w:rPr>
          <w:rFonts w:ascii="Verdana" w:eastAsia="Times New Roman" w:hAnsi="Verdana" w:cs="Times New Roman"/>
          <w:color w:val="000000"/>
          <w:sz w:val="28"/>
          <w:szCs w:val="28"/>
        </w:rPr>
        <w:t>изодеятельности</w:t>
      </w:r>
      <w:proofErr w:type="spellEnd"/>
      <w:r w:rsidRPr="002459AC">
        <w:rPr>
          <w:rFonts w:ascii="Verdana" w:eastAsia="Times New Roman" w:hAnsi="Verdana" w:cs="Times New Roman"/>
          <w:color w:val="000000"/>
          <w:sz w:val="28"/>
          <w:szCs w:val="28"/>
        </w:rPr>
        <w:t xml:space="preserve"> и конструированию.</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3. Развитие мелкой моторики в работе с мелкими предметами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4. Ориентировка в пространстве и на листе бумаги;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5. Формирование элементарных графических навыков.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При этом необходимо обучение правильным приёмам действий: вести линию сверху вниз и слева направо; штриховать ровно, без пробелов, не выезжая за контур.</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Особое внимание следует обратить на правильность посадки за столом, правильность удержания пишущего предмета, расположение листа бумаги на столе, формирование умений выполнять линии различной толщины и формы, ориентацию на листе бумаги.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Успешность формирования графического навыка во многом зависит от уровня развития Учебно-важных качеств: способности принимать задачу и произвольно управлять своими действиями; обучаемости; зрительного анализа и зрительно-двигательной координации движений руки; навыков пространственной ориентации.</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Предполагаемый результат освоения программы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К концу реализации программы дети должны знать и уметь:</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068"/>
        <w:gridCol w:w="2331"/>
      </w:tblGrid>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2459AC">
              <w:rPr>
                <w:rFonts w:ascii="Times New Roman" w:eastAsia="Times New Roman" w:hAnsi="Times New Roman" w:cs="Times New Roman"/>
                <w:b/>
                <w:bCs/>
                <w:sz w:val="28"/>
                <w:szCs w:val="28"/>
              </w:rPr>
              <w:lastRenderedPageBreak/>
              <w:t>Знать</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2459AC">
              <w:rPr>
                <w:rFonts w:ascii="Times New Roman" w:eastAsia="Times New Roman" w:hAnsi="Times New Roman" w:cs="Times New Roman"/>
                <w:b/>
                <w:bCs/>
                <w:sz w:val="28"/>
                <w:szCs w:val="28"/>
              </w:rPr>
              <w:t>Уметь</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знать гигиенические правила письма</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сохранять правильную посадку и положение рук при письме.</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Знать правильное расположение тетради и ручки при письме.</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правильно держать ручку, карандаш.</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Знать правила штриховки.</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ориентироваться на листе бумаги в клеточку, в тетради.</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Знать правила работы с тетрадью.</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выполнять штриховку, соблюдая правила.</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Знать правила работы с ножницами.</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самостоятельно рисовать простые элементы, фигуры.</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ориентироваться в тетради, на строке, на странице.</w:t>
            </w:r>
          </w:p>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r>
      <w:tr w:rsidR="002459AC" w:rsidRPr="002459AC" w:rsidTr="002459AC">
        <w:trPr>
          <w:tblCellSpacing w:w="15" w:type="dxa"/>
        </w:trPr>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Уметь правильно держать ножницы и работать с ними.</w:t>
            </w:r>
          </w:p>
        </w:tc>
      </w:tr>
    </w:tbl>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lastRenderedPageBreak/>
        <w:t>Рисование по клеточкам по слуховому восприятию.</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Эта работа предполагает систему приёмов и заданий от </w:t>
      </w:r>
      <w:proofErr w:type="gramStart"/>
      <w:r w:rsidRPr="002459AC">
        <w:rPr>
          <w:rFonts w:ascii="Verdana" w:eastAsia="Times New Roman" w:hAnsi="Verdana" w:cs="Times New Roman"/>
          <w:color w:val="000000"/>
          <w:sz w:val="28"/>
          <w:szCs w:val="28"/>
        </w:rPr>
        <w:t>простого</w:t>
      </w:r>
      <w:proofErr w:type="gramEnd"/>
      <w:r w:rsidRPr="002459AC">
        <w:rPr>
          <w:rFonts w:ascii="Verdana" w:eastAsia="Times New Roman" w:hAnsi="Verdana" w:cs="Times New Roman"/>
          <w:color w:val="000000"/>
          <w:sz w:val="28"/>
          <w:szCs w:val="28"/>
        </w:rPr>
        <w:t xml:space="preserve"> к сложному. Учитывая возрастные особенности старших дошкольников, особенности слухового и зрительного восприятия занятия проводятся в тетради в крупную клетку. Клетка даёт большие возможности для развития мелкой моторики и элементарных графических навыков письма, так как рисование по клеткам требует мелких и точных движений, а также развивает умения ориентироваться в пространстве.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На первом этапе ребёнок знакомится с тетрадью в клеточку, рабочей строкой затем учится выполнять задания в ограниченном пространстве-клетке, совершенствует умения измерять условной меркой-клеткой.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 последующем задания усложнятся, постепенно к сложным слуховым диктантам переходим после того, как у детей уже сформировались достаточно чёткие прост</w:t>
      </w:r>
      <w:r w:rsidRPr="002459AC">
        <w:rPr>
          <w:rFonts w:ascii="Verdana" w:eastAsia="Times New Roman" w:hAnsi="Verdana" w:cs="Times New Roman"/>
          <w:color w:val="000000"/>
          <w:sz w:val="28"/>
          <w:szCs w:val="28"/>
        </w:rPr>
        <w:softHyphen/>
        <w:t>ранственные ориентиры и они свободно воспринимают слуховые задания. Занятия рекомендуется проводить один раз в неделю по 25 минут. Перед выполнением задания психологический настрой, а после выполнения - упражнения для кистей рук. Задания можно выполнять различным материалом: шариковой ручкой, фломастером, простым или цветным карандашами.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Все знания и </w:t>
      </w:r>
      <w:proofErr w:type="gramStart"/>
      <w:r w:rsidRPr="002459AC">
        <w:rPr>
          <w:rFonts w:ascii="Verdana" w:eastAsia="Times New Roman" w:hAnsi="Verdana" w:cs="Times New Roman"/>
          <w:color w:val="000000"/>
          <w:sz w:val="28"/>
          <w:szCs w:val="28"/>
        </w:rPr>
        <w:t>умения</w:t>
      </w:r>
      <w:proofErr w:type="gramEnd"/>
      <w:r w:rsidRPr="002459AC">
        <w:rPr>
          <w:rFonts w:ascii="Verdana" w:eastAsia="Times New Roman" w:hAnsi="Verdana" w:cs="Times New Roman"/>
          <w:color w:val="000000"/>
          <w:sz w:val="28"/>
          <w:szCs w:val="28"/>
        </w:rPr>
        <w:t xml:space="preserve"> полученные на занятиях кружка "Волшебные клеточки" дети закрепляют в свободной деятельности. Для этого в уголке развивающих игр помещены тетради и листочки в клеточку, ручки, карандаши, образцы различ</w:t>
      </w:r>
      <w:r w:rsidRPr="002459AC">
        <w:rPr>
          <w:rFonts w:ascii="Verdana" w:eastAsia="Times New Roman" w:hAnsi="Verdana" w:cs="Times New Roman"/>
          <w:color w:val="000000"/>
          <w:sz w:val="28"/>
          <w:szCs w:val="28"/>
        </w:rPr>
        <w:softHyphen/>
        <w:t>ных заданий из книжек издательства "Карапуз из серии "Готовим руку ребёнка к письму", "Математика в клеточку " и другие.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Дети самостоятельно перерисовывают картинки по клеточкам, придумывают различные свои фигуры.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Подготовка руки к письму.</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Выработка правильной осанки, наклонного расположения тетради на парте и умение держать карандаш и ручку при письме и рисовании. Подготовительные упражнения для развития глазомера, кисти руки и мелких мышц пальцев: обводка и штриховка контуров, соединение линий и фигур, рисование и </w:t>
      </w:r>
      <w:r w:rsidRPr="002459AC">
        <w:rPr>
          <w:rFonts w:ascii="Verdana" w:eastAsia="Times New Roman" w:hAnsi="Verdana" w:cs="Times New Roman"/>
          <w:color w:val="000000"/>
          <w:sz w:val="28"/>
          <w:szCs w:val="28"/>
        </w:rPr>
        <w:lastRenderedPageBreak/>
        <w:t>раскрашивание узоров и бордюров непрерывным движением руки. Овладение строчкой.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Письмо элементов букв: прямой наклонной короткой палочки, прямой наклонной длинной палочки, палочки с закруглением внизу, длинной палочки с петлей, палочки с закруглением вверху и внизу, полуовала и овала.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Пальчиковая гимнастика.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Ученые пришли к заключению, что формирование речевых областей совершается под влиянием </w:t>
      </w:r>
      <w:proofErr w:type="spellStart"/>
      <w:r w:rsidRPr="002459AC">
        <w:rPr>
          <w:rFonts w:ascii="Verdana" w:eastAsia="Times New Roman" w:hAnsi="Verdana" w:cs="Times New Roman"/>
          <w:color w:val="000000"/>
          <w:sz w:val="28"/>
          <w:szCs w:val="28"/>
        </w:rPr>
        <w:t>кинестических</w:t>
      </w:r>
      <w:proofErr w:type="spellEnd"/>
      <w:r w:rsidRPr="002459AC">
        <w:rPr>
          <w:rFonts w:ascii="Verdana" w:eastAsia="Times New Roman" w:hAnsi="Verdana" w:cs="Times New Roman"/>
          <w:color w:val="000000"/>
          <w:sz w:val="28"/>
          <w:szCs w:val="28"/>
        </w:rPr>
        <w:t xml:space="preserve"> импульсов от рук, а точнее от пальцев. Необходимо стимулировать речевое развитие детей путем тренировки движений пальцев рук. 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ребенка к рисованию, письму. Кисти рук приобретают хорошую подвижность, гибкость, исчезает скованность движений, что в дальнейшем облегчит приобретение навыков письма. "Пальчиковые игры" очень эмоциональны и увлекательны. Они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вырабатываются ловкость, умение управлять своими движениями, концентрировать внимание на одном виде деятельности.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Очень важны эти игры для развития творчества детей. Если ребенок усвоил какую-нибудь одну "пальчиковую игру", он обязательно будет стараться придумать новую инсценировку. Дети старше 5 лет могут оформить игры разнообразным реквизитом - домиками, кубиками, мелкими предметами и т.д. Целесообразно каждое занятие по подготовке к письму начинать с "пальчиковых игр", чтобы размять пальчики, активизировать моторику рук для успешного выполнения детьми разнообразных графических упражнений. Время проведения 3 - 7 минут.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lastRenderedPageBreak/>
        <w:t>Графические упражнения. Штриховка.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Выполнение графических упражнений и штриховки способствуют подготовке руки к письму. Развитие мелкой моторики определяется не только четкостью и красотой изображения линий, но и легкостью и свободой: движения руки не должны быть скованными, напряженными. Правильно соблюдать графические пропорции, писать плавно и симметрично важно для выработки красивого и четкого почерка. Ребенок должен стараться не отрывать ручку от бумаги и не прерывать линии. При прочерчивании прямых линий хорошо видна четкость почерка и уверенность движения руки. Умение свободно рисовать плавные линии слева направо важно при формировании почерка. Умение писать с наклоном сверху вниз и снизу вверх необходимо при формировании почерка. Развитию точности движений, вниманию и </w:t>
      </w:r>
      <w:proofErr w:type="gramStart"/>
      <w:r w:rsidRPr="002459AC">
        <w:rPr>
          <w:rFonts w:ascii="Verdana" w:eastAsia="Times New Roman" w:hAnsi="Verdana" w:cs="Times New Roman"/>
          <w:color w:val="000000"/>
          <w:sz w:val="28"/>
          <w:szCs w:val="28"/>
        </w:rPr>
        <w:t>контролю за</w:t>
      </w:r>
      <w:proofErr w:type="gramEnd"/>
      <w:r w:rsidRPr="002459AC">
        <w:rPr>
          <w:rFonts w:ascii="Verdana" w:eastAsia="Times New Roman" w:hAnsi="Verdana" w:cs="Times New Roman"/>
          <w:color w:val="000000"/>
          <w:sz w:val="28"/>
          <w:szCs w:val="28"/>
        </w:rPr>
        <w:t xml:space="preserve"> собственными действиями также способствуют графические упражнения.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Штриховка - одно из важнейших упражнений. Овладевая механизмом письма, дети вырабатывают такую уверенность штриха, что когда они приступят к письму в тетрадях, у них это будет получаться как у человека, много писавшего.</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Правила штриховки: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Штриховать только в заданном направлении.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Не выходить за контуры фигуры.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Соблюдать параллельность линий.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Не сближать штрихи, расстояние между ними должно быть 0,5 см.</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Выполняя различные упражнения по подготовке к письму, ребенок и обучающий должны постоянно помнить и соблюдать гигиенические правила письма, доводя их выполнение до автоматизма. Соблюдение гигиенических правил поможет ребенку в дальнейшем преодолеть трудности технической стороны письма.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Вырезывание ножницами.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Педагог уделяет особое внимание усвоению основных приемов вырезания - навыкам резания по прямой, умению вырезывать различные формы (прямоугольные, овальные, круглые).</w:t>
      </w:r>
      <w:proofErr w:type="gramEnd"/>
      <w:r w:rsidRPr="002459AC">
        <w:rPr>
          <w:rFonts w:ascii="Verdana" w:eastAsia="Times New Roman" w:hAnsi="Verdana" w:cs="Times New Roman"/>
          <w:color w:val="000000"/>
          <w:sz w:val="28"/>
          <w:szCs w:val="28"/>
        </w:rPr>
        <w:t xml:space="preserve"> Задача </w:t>
      </w:r>
      <w:r w:rsidRPr="002459AC">
        <w:rPr>
          <w:rFonts w:ascii="Verdana" w:eastAsia="Times New Roman" w:hAnsi="Verdana" w:cs="Times New Roman"/>
          <w:color w:val="000000"/>
          <w:sz w:val="28"/>
          <w:szCs w:val="28"/>
        </w:rPr>
        <w:lastRenderedPageBreak/>
        <w:t xml:space="preserve">состоит в том, чтобы подвести детей к обобщенному пониманию способов вырезывания любых предметов. При объяснении задания необходимо учить детей не только пассивно усваивать процесс вырезывания, но и побуждать их давать словесную характеристику движениям рук педагога при показе способов вырезывания. Получая симметричные формы при сгибании бумаги, сложенной гармошкой, дети должны усвоить, что они </w:t>
      </w:r>
      <w:proofErr w:type="gramStart"/>
      <w:r w:rsidRPr="002459AC">
        <w:rPr>
          <w:rFonts w:ascii="Verdana" w:eastAsia="Times New Roman" w:hAnsi="Verdana" w:cs="Times New Roman"/>
          <w:color w:val="000000"/>
          <w:sz w:val="28"/>
          <w:szCs w:val="28"/>
        </w:rPr>
        <w:t>вырезывают</w:t>
      </w:r>
      <w:proofErr w:type="gramEnd"/>
      <w:r w:rsidRPr="002459AC">
        <w:rPr>
          <w:rFonts w:ascii="Verdana" w:eastAsia="Times New Roman" w:hAnsi="Verdana" w:cs="Times New Roman"/>
          <w:color w:val="000000"/>
          <w:sz w:val="28"/>
          <w:szCs w:val="28"/>
        </w:rPr>
        <w:t xml:space="preserve"> не целую форму а ее половину.</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Старшие дошкольники начинают овладевать без предварительной прорисовки, подготовки линии контура навыками силуэтного вырезывания. Обучая силуэтному вырезыванию, успешно используется прием обведения контура предмета в воздухе. Развитию умения "видеть" предмет в воздухе способствуют систематически проводимые игры "Угадай, что рисую?", "Загадай, я отгадаю" (дети или педагог очерчивают в воздухе предмет, отгадывают). Прежде чем приступить к вырезыванию силуэта, следует продумать, откуда, с какого угла, в какую сторону листа, направить ножницы, т.е. учиться планировать предстоящее действие.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Умение уверенно пользоваться ножницами играет особую роль в развитии ручной умелости. Для дошкольников это трудно, требует </w:t>
      </w:r>
      <w:proofErr w:type="spellStart"/>
      <w:r w:rsidRPr="002459AC">
        <w:rPr>
          <w:rFonts w:ascii="Verdana" w:eastAsia="Times New Roman" w:hAnsi="Verdana" w:cs="Times New Roman"/>
          <w:color w:val="000000"/>
          <w:sz w:val="28"/>
          <w:szCs w:val="28"/>
        </w:rPr>
        <w:t>скоординированности</w:t>
      </w:r>
      <w:proofErr w:type="spellEnd"/>
      <w:r w:rsidRPr="002459AC">
        <w:rPr>
          <w:rFonts w:ascii="Verdana" w:eastAsia="Times New Roman" w:hAnsi="Verdana" w:cs="Times New Roman"/>
          <w:color w:val="000000"/>
          <w:sz w:val="28"/>
          <w:szCs w:val="28"/>
        </w:rPr>
        <w:t xml:space="preserve"> движений. 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Методическое обеспечение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Занятия по подготовке детей к обучению письму проходят во второй половине дня. Кружок посещают дети, начиная с 5-х лет. Длительность посещения кружка два года. Дети старшей группы занимаются -25 минут, подготовительной группы-30 минут.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Формы и методы работы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Дидактические игры и игровые упражнения.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Занимательные задания и игры-соревнования.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Изобразительная и творческая деятельность.</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-наглядный метод обучения и метод практических действий.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-ориентировочно-исследовательская деятельность.</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-методы проблемно-поискового характера.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-моделирование и кодирование информации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Условия реализации Программы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1.Систематическое проведение занятий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2.Обеспечение индивидуального и дифференцированного подхода.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3.Создание условий для самостоятельной деятельности детей.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4.Сотрудничество педагога с семьей.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Дидактический материал и техническое оснащение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Настольные и настольно-печатные игры, разнообразные конструкторы, мозаики разных размеров, </w:t>
      </w:r>
      <w:proofErr w:type="spellStart"/>
      <w:r w:rsidRPr="002459AC">
        <w:rPr>
          <w:rFonts w:ascii="Verdana" w:eastAsia="Times New Roman" w:hAnsi="Verdana" w:cs="Times New Roman"/>
          <w:color w:val="000000"/>
          <w:sz w:val="28"/>
          <w:szCs w:val="28"/>
        </w:rPr>
        <w:t>пазлы</w:t>
      </w:r>
      <w:proofErr w:type="spellEnd"/>
      <w:r w:rsidRPr="002459AC">
        <w:rPr>
          <w:rFonts w:ascii="Verdana" w:eastAsia="Times New Roman" w:hAnsi="Verdana" w:cs="Times New Roman"/>
          <w:color w:val="000000"/>
          <w:sz w:val="28"/>
          <w:szCs w:val="28"/>
        </w:rPr>
        <w:t>, «</w:t>
      </w:r>
      <w:proofErr w:type="spellStart"/>
      <w:r w:rsidRPr="002459AC">
        <w:rPr>
          <w:rFonts w:ascii="Verdana" w:eastAsia="Times New Roman" w:hAnsi="Verdana" w:cs="Times New Roman"/>
          <w:color w:val="000000"/>
          <w:sz w:val="28"/>
          <w:szCs w:val="28"/>
        </w:rPr>
        <w:t>Лего</w:t>
      </w:r>
      <w:proofErr w:type="spellEnd"/>
      <w:r w:rsidRPr="002459AC">
        <w:rPr>
          <w:rFonts w:ascii="Verdana" w:eastAsia="Times New Roman" w:hAnsi="Verdana" w:cs="Times New Roman"/>
          <w:color w:val="000000"/>
          <w:sz w:val="28"/>
          <w:szCs w:val="28"/>
        </w:rPr>
        <w:t>», «Маленький строитель»…</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Материал для рисования, лепки, аппликации, ручного труда (бумага и картон разной фактуры, пластилин, соленое тесто, краски, восковые, цветные и простые карандаши, ножницы, природный материал, ткань, нитки, иголки, проволока…)</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Мелкие предметы: счетные палочки, игрушки, природный материал, бусы, пуговицы, крупный бисер, крупы (горох, фасоль, гречка), семена подсолнечника, кабачков, дыни, ракушки…</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Картотека пальчиковых игр, физкультминуток, пауз, речевых гимнастик, рисунков по клеточкам.</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«Сухие» бассейны с разными наполнителями (гречка, фасоль, «киндер-сюрприз», каштаны…)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Фигурные и геометрические трафареты, буквы и цифры магнитной азбуки,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Пооперационные схемы изготовления поделок, карточки </w:t>
      </w:r>
      <w:proofErr w:type="gramStart"/>
      <w:r w:rsidRPr="002459AC">
        <w:rPr>
          <w:rFonts w:ascii="Verdana" w:eastAsia="Times New Roman" w:hAnsi="Verdana" w:cs="Times New Roman"/>
          <w:color w:val="000000"/>
          <w:sz w:val="28"/>
          <w:szCs w:val="28"/>
        </w:rPr>
        <w:t>–т</w:t>
      </w:r>
      <w:proofErr w:type="gramEnd"/>
      <w:r w:rsidRPr="002459AC">
        <w:rPr>
          <w:rFonts w:ascii="Verdana" w:eastAsia="Times New Roman" w:hAnsi="Verdana" w:cs="Times New Roman"/>
          <w:color w:val="000000"/>
          <w:sz w:val="28"/>
          <w:szCs w:val="28"/>
        </w:rPr>
        <w:t>аблицы для зрительных диктантов, схемы для «Оригами», рисунки –тренажеры для выкладывания контура предметов.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lastRenderedPageBreak/>
        <w:t xml:space="preserve">Пособия по </w:t>
      </w:r>
      <w:proofErr w:type="spellStart"/>
      <w:r w:rsidRPr="002459AC">
        <w:rPr>
          <w:rFonts w:ascii="Verdana" w:eastAsia="Times New Roman" w:hAnsi="Verdana" w:cs="Times New Roman"/>
          <w:color w:val="000000"/>
          <w:sz w:val="28"/>
          <w:szCs w:val="28"/>
        </w:rPr>
        <w:t>сенсомоторике</w:t>
      </w:r>
      <w:proofErr w:type="spellEnd"/>
      <w:r w:rsidRPr="002459AC">
        <w:rPr>
          <w:rFonts w:ascii="Verdana" w:eastAsia="Times New Roman" w:hAnsi="Verdana" w:cs="Times New Roman"/>
          <w:color w:val="000000"/>
          <w:sz w:val="28"/>
          <w:szCs w:val="28"/>
        </w:rPr>
        <w:t xml:space="preserve"> (пирамидки, вкладыши, шнуровки, «Сенсорные» коврики, кубики, клубки ниток, бутылки с завинчиванием крышек, </w:t>
      </w:r>
      <w:proofErr w:type="spellStart"/>
      <w:r w:rsidRPr="002459AC">
        <w:rPr>
          <w:rFonts w:ascii="Verdana" w:eastAsia="Times New Roman" w:hAnsi="Verdana" w:cs="Times New Roman"/>
          <w:color w:val="000000"/>
          <w:sz w:val="28"/>
          <w:szCs w:val="28"/>
        </w:rPr>
        <w:t>кнопочницы</w:t>
      </w:r>
      <w:proofErr w:type="spellEnd"/>
      <w:r w:rsidRPr="002459AC">
        <w:rPr>
          <w:rFonts w:ascii="Verdana" w:eastAsia="Times New Roman" w:hAnsi="Verdana" w:cs="Times New Roman"/>
          <w:color w:val="000000"/>
          <w:sz w:val="28"/>
          <w:szCs w:val="28"/>
        </w:rPr>
        <w:t>, замки разных видов..)</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Тетради в клетку, линейку, тетради на печатной основе с заданиями.</w:t>
      </w:r>
    </w:p>
    <w:p w:rsidR="002459AC" w:rsidRPr="002459AC" w:rsidRDefault="002459AC" w:rsidP="0027021D">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Тематические иллюстрации.</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Перспективный план работы по развитию мелкой моторики рук</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подготовительная группа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2"/>
        <w:gridCol w:w="2384"/>
        <w:gridCol w:w="30"/>
        <w:gridCol w:w="2635"/>
      </w:tblGrid>
      <w:tr w:rsidR="002459AC" w:rsidRPr="002459AC" w:rsidTr="002459AC">
        <w:trPr>
          <w:tblCellSpacing w:w="15" w:type="dxa"/>
        </w:trPr>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2459AC">
              <w:rPr>
                <w:rFonts w:ascii="Times New Roman" w:eastAsia="Times New Roman" w:hAnsi="Times New Roman" w:cs="Times New Roman"/>
                <w:b/>
                <w:bCs/>
                <w:color w:val="FF0000"/>
                <w:sz w:val="28"/>
                <w:szCs w:val="28"/>
              </w:rPr>
              <w:t>Период</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2459AC">
              <w:rPr>
                <w:rFonts w:ascii="Times New Roman" w:eastAsia="Times New Roman" w:hAnsi="Times New Roman" w:cs="Times New Roman"/>
                <w:b/>
                <w:bCs/>
                <w:color w:val="FF0000"/>
                <w:sz w:val="28"/>
                <w:szCs w:val="28"/>
              </w:rPr>
              <w:t>Содержание работы</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837DD7">
              <w:rPr>
                <w:rFonts w:ascii="Times New Roman" w:eastAsia="Times New Roman" w:hAnsi="Times New Roman" w:cs="Times New Roman"/>
                <w:b/>
                <w:bCs/>
                <w:color w:val="FF0000"/>
                <w:sz w:val="32"/>
                <w:szCs w:val="28"/>
              </w:rPr>
              <w:t xml:space="preserve">Цели и задачи </w:t>
            </w:r>
            <w:r w:rsidRPr="002459AC">
              <w:rPr>
                <w:rFonts w:ascii="Times New Roman" w:eastAsia="Times New Roman" w:hAnsi="Times New Roman" w:cs="Times New Roman"/>
                <w:b/>
                <w:bCs/>
                <w:color w:val="FF0000"/>
                <w:sz w:val="28"/>
                <w:szCs w:val="28"/>
              </w:rPr>
              <w:t>проводимой работы</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Октябрь</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Обследование руки</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Выявить отклонения для дальнейшей работы</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Рамки и вкладыши</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умения правильно держать карандаш и закрашивать без пробелов в определенном направлении</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Штриховка</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Овладение 3-мя видами штриховки на геометрических фигурах</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 Встреча», « Спит на льдинке целый день».</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Развитие тонких моторных координаций, чувство ритма</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Литература: Никитин Б.П. Ступени творчества или развивающие игры.</w:t>
            </w:r>
          </w:p>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proofErr w:type="spellStart"/>
            <w:r w:rsidRPr="002459AC">
              <w:rPr>
                <w:rFonts w:ascii="Times New Roman" w:eastAsia="Times New Roman" w:hAnsi="Times New Roman" w:cs="Times New Roman"/>
                <w:sz w:val="28"/>
                <w:szCs w:val="28"/>
              </w:rPr>
              <w:t>Цвынтарный</w:t>
            </w:r>
            <w:proofErr w:type="spellEnd"/>
            <w:r w:rsidRPr="002459AC">
              <w:rPr>
                <w:rFonts w:ascii="Times New Roman" w:eastAsia="Times New Roman" w:hAnsi="Times New Roman" w:cs="Times New Roman"/>
                <w:sz w:val="28"/>
                <w:szCs w:val="28"/>
              </w:rPr>
              <w:t xml:space="preserve"> В.В. Играем пальчиками </w:t>
            </w:r>
            <w:r w:rsidRPr="002459AC">
              <w:rPr>
                <w:rFonts w:ascii="Times New Roman" w:eastAsia="Times New Roman" w:hAnsi="Times New Roman" w:cs="Times New Roman"/>
                <w:sz w:val="28"/>
                <w:szCs w:val="28"/>
              </w:rPr>
              <w:lastRenderedPageBreak/>
              <w:t>и развиваем речь.</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lastRenderedPageBreak/>
              <w:t>Ноябрь</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Математическая мозаика</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Продолжить создание предметов и сюжетов из геометрических фигур.</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Конструирование из геометрических фигур</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воображение, сообразительность.</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Работа в тетрадях – «Продолжи узор»</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Закрепление навыков работы в тетрадях, формирование образного мышления, развитие координации движений</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Игры «Магазин», «Сделаем узор», «Украсим кукольное пальто»</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репродуктивное и творческое воображение, зрительно - моторную координацию, глазомер</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«В гости к пальчику большому», «Веточки на яблоньках»</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чувство ритма, координацию движений, мелкую моторику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Литература: Щербина С.В. Развиваем руки, чтоб учиться и писать и красиво рисовать.</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Декабрь</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Рисование пальцами, ладошкой «Снежинки», «Воробей», </w:t>
            </w:r>
            <w:r w:rsidRPr="002459AC">
              <w:rPr>
                <w:rFonts w:ascii="Times New Roman" w:eastAsia="Times New Roman" w:hAnsi="Times New Roman" w:cs="Times New Roman"/>
                <w:sz w:val="28"/>
                <w:szCs w:val="28"/>
              </w:rPr>
              <w:lastRenderedPageBreak/>
              <w:t>«Мишка», «Слоник».</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lastRenderedPageBreak/>
              <w:t>Развивать творческое воображение, тактильную чувствительность.</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Елочные украшения изготовление игрушек, гирлянд, снежинок своими руками, с помощью трафаретов, силуэтов, ножниц.</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репродуктивное и творческое воображение, память, мышление, зрительно - моторную координацию, глазомер</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Игры с мелким строительным материалом</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ручную умелость, оптико-пространственное восприятие</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«Заводные машинки», «Утречко», «Ножки идут по дорожке».</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Развитие тонких моторных координаций, чувство ритма</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Литература: </w:t>
            </w:r>
            <w:proofErr w:type="spellStart"/>
            <w:r w:rsidRPr="002459AC">
              <w:rPr>
                <w:rFonts w:ascii="Times New Roman" w:eastAsia="Times New Roman" w:hAnsi="Times New Roman" w:cs="Times New Roman"/>
                <w:sz w:val="28"/>
                <w:szCs w:val="28"/>
              </w:rPr>
              <w:t>Венгер</w:t>
            </w:r>
            <w:proofErr w:type="spellEnd"/>
            <w:r w:rsidRPr="002459AC">
              <w:rPr>
                <w:rFonts w:ascii="Times New Roman" w:eastAsia="Times New Roman" w:hAnsi="Times New Roman" w:cs="Times New Roman"/>
                <w:sz w:val="28"/>
                <w:szCs w:val="28"/>
              </w:rPr>
              <w:t xml:space="preserve"> И.Б., </w:t>
            </w:r>
            <w:proofErr w:type="spellStart"/>
            <w:r w:rsidRPr="002459AC">
              <w:rPr>
                <w:rFonts w:ascii="Times New Roman" w:eastAsia="Times New Roman" w:hAnsi="Times New Roman" w:cs="Times New Roman"/>
                <w:sz w:val="28"/>
                <w:szCs w:val="28"/>
              </w:rPr>
              <w:t>Венгер</w:t>
            </w:r>
            <w:proofErr w:type="spellEnd"/>
            <w:r w:rsidRPr="002459AC">
              <w:rPr>
                <w:rFonts w:ascii="Times New Roman" w:eastAsia="Times New Roman" w:hAnsi="Times New Roman" w:cs="Times New Roman"/>
                <w:sz w:val="28"/>
                <w:szCs w:val="28"/>
              </w:rPr>
              <w:t xml:space="preserve"> А.А. Сенсорное воспитание культуры ребенка</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Январь</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Штриховка косыми линиями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умение штриховать в определенном направлении.</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Вышивка на бумаге, картоне «Тропинка», «Яркое солнышко»</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Учить работать иглой и нитью, познакомить со швом «вперед иголкой»</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Работа в тетрадях.</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координацию движений</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Пальчиковые игры: «Цветные ниточки», « В огороде за </w:t>
            </w:r>
            <w:r w:rsidRPr="002459AC">
              <w:rPr>
                <w:rFonts w:ascii="Times New Roman" w:eastAsia="Times New Roman" w:hAnsi="Times New Roman" w:cs="Times New Roman"/>
                <w:sz w:val="28"/>
                <w:szCs w:val="28"/>
              </w:rPr>
              <w:lastRenderedPageBreak/>
              <w:t>забором», «Колокольчик».</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lastRenderedPageBreak/>
              <w:t xml:space="preserve">Развивать чувство ритма, координацию движений, мелкую </w:t>
            </w:r>
            <w:r w:rsidRPr="002459AC">
              <w:rPr>
                <w:rFonts w:ascii="Times New Roman" w:eastAsia="Times New Roman" w:hAnsi="Times New Roman" w:cs="Times New Roman"/>
                <w:sz w:val="28"/>
                <w:szCs w:val="28"/>
              </w:rPr>
              <w:lastRenderedPageBreak/>
              <w:t>моторику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Литература: Гаврилова С.Е. Развиваем руки – чтоб учиться и писать и красиво рисовать.</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Февраль</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Штриховка дугами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знакомые виды штриховки познакомить с новым видом.</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Поделки из проволоки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мышление, воображение, сообразительность, глазомер</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Оригами «Зайчик», «Грибок», «Птичка»</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изготавливать поделки из бумаги, формировать умение действовать в соответствии со словесной инструкцией педагога</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«Цепочка», «Пекарь», «Скакалка»</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чувство ритма, координацию движений, мелкую моторику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Литература: Дошкольное воспитание №9,11.1998.</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Март</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Штриховка волнистыми линиями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штриховать, соблюдая параллельность.</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Пуговицы, шнуровка</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составлять узор из пуговиц и научить пришивать их</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Подарок маме (вышивка на </w:t>
            </w:r>
            <w:r w:rsidRPr="002459AC">
              <w:rPr>
                <w:rFonts w:ascii="Times New Roman" w:eastAsia="Times New Roman" w:hAnsi="Times New Roman" w:cs="Times New Roman"/>
                <w:sz w:val="28"/>
                <w:szCs w:val="28"/>
              </w:rPr>
              <w:lastRenderedPageBreak/>
              <w:t>ткани)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lastRenderedPageBreak/>
              <w:t xml:space="preserve">Закрепить шов «вперед иголкой» </w:t>
            </w:r>
            <w:r w:rsidRPr="002459AC">
              <w:rPr>
                <w:rFonts w:ascii="Times New Roman" w:eastAsia="Times New Roman" w:hAnsi="Times New Roman" w:cs="Times New Roman"/>
                <w:sz w:val="28"/>
                <w:szCs w:val="28"/>
              </w:rPr>
              <w:lastRenderedPageBreak/>
              <w:t>и умение работать с иголкой и ниткой</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Игры: «Цветок», «Составные картинки», « Нанизывание пуговиц», «Шнуровка».</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репродуктивное и творческое воображение, зрительно - моторную координацию, глазомер</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«Четыре братца», « Волчок», « Где живет сапожник?».</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Развитие тонких моторных координаций, чувство ритма</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Литература: Щербина С.В., Развиваем руки, чтоб учиться и писать и красиво рисовать. Никитин Б.П. Ступени творчества или развивающие игры</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t>Апрель</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Книжки- раскраски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штриховать всеми видами штриховки.</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Закладки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Учить изготовлять закладки из фотопленки, обшивая по краям иголкой с нитью.</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Математический диктант</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Учить выполнять задания по клеточкам в тетради, развивать внимание, мышление</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«Зайчики и волк», « Строим дом», «Мальчик-пальчик, где ты был?»</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чувство ритма, координацию движений, мелкую моторику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Литература: Щербина С.В., Развиваем </w:t>
            </w:r>
            <w:r w:rsidRPr="002459AC">
              <w:rPr>
                <w:rFonts w:ascii="Times New Roman" w:eastAsia="Times New Roman" w:hAnsi="Times New Roman" w:cs="Times New Roman"/>
                <w:sz w:val="28"/>
                <w:szCs w:val="28"/>
              </w:rPr>
              <w:lastRenderedPageBreak/>
              <w:t>руки, чтоб учиться и писать и красиво рисовать. Никитин Б.П. Ступени творчества или развивающие игры</w:t>
            </w:r>
          </w:p>
        </w:tc>
      </w:tr>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b/>
                <w:bCs/>
                <w:color w:val="3366FF"/>
                <w:sz w:val="28"/>
                <w:szCs w:val="28"/>
              </w:rPr>
              <w:lastRenderedPageBreak/>
              <w:t>Май</w:t>
            </w: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Ориентировка на листе бумаги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ориентироваться в тетрадях в клетку, развивать умение рисовать по клеткам в нужном направлении.</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Работа с ножницами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Закрепить умение работать с ножницами, вырезать фигуры по контуру, делить фигуры на части</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Рассказывание сказки руками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Развитие тонких моторных координаций обеих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Обследование руки</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Выявление изменений.</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Пальчиковые игры: «Вера Веревочка», « Часы», «Лакомка»</w:t>
            </w:r>
          </w:p>
        </w:tc>
        <w:tc>
          <w:tcPr>
            <w:tcW w:w="6" w:type="dxa"/>
            <w:gridSpan w:val="2"/>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Развивать чувство ритма, координацию движений, мелкую моторику рук</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gridSpan w:val="3"/>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Литература: </w:t>
            </w:r>
            <w:proofErr w:type="spellStart"/>
            <w:r w:rsidRPr="002459AC">
              <w:rPr>
                <w:rFonts w:ascii="Times New Roman" w:eastAsia="Times New Roman" w:hAnsi="Times New Roman" w:cs="Times New Roman"/>
                <w:sz w:val="28"/>
                <w:szCs w:val="28"/>
              </w:rPr>
              <w:t>Цвынтарный</w:t>
            </w:r>
            <w:proofErr w:type="spellEnd"/>
            <w:r w:rsidRPr="002459AC">
              <w:rPr>
                <w:rFonts w:ascii="Times New Roman" w:eastAsia="Times New Roman" w:hAnsi="Times New Roman" w:cs="Times New Roman"/>
                <w:sz w:val="28"/>
                <w:szCs w:val="28"/>
              </w:rPr>
              <w:t xml:space="preserve"> В. Играем пальчиками и развиваем речь.</w:t>
            </w:r>
          </w:p>
        </w:tc>
      </w:tr>
    </w:tbl>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Итоговая диагностика</w:t>
      </w:r>
    </w:p>
    <w:p w:rsidR="002459AC" w:rsidRPr="002459AC" w:rsidRDefault="0027021D"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Pr>
          <w:rFonts w:ascii="Verdana" w:eastAsia="Times New Roman" w:hAnsi="Verdana" w:cs="Times New Roman"/>
          <w:color w:val="000000"/>
          <w:sz w:val="28"/>
          <w:szCs w:val="28"/>
        </w:rPr>
        <w:t xml:space="preserve">К концу посещения кружка «Веселые </w:t>
      </w:r>
      <w:r w:rsidR="002459AC" w:rsidRPr="002459AC">
        <w:rPr>
          <w:rFonts w:ascii="Verdana" w:eastAsia="Times New Roman" w:hAnsi="Verdana" w:cs="Times New Roman"/>
          <w:color w:val="000000"/>
          <w:sz w:val="28"/>
          <w:szCs w:val="28"/>
        </w:rPr>
        <w:t xml:space="preserve"> пальчики» мы предполагаем, что у детей будут сформированы следующие умения: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Ребенок проявляет интерес к выполнению графических заданий.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Ориентируется в пространстве и на </w:t>
      </w:r>
      <w:proofErr w:type="spellStart"/>
      <w:r w:rsidRPr="002459AC">
        <w:rPr>
          <w:rFonts w:ascii="Verdana" w:eastAsia="Times New Roman" w:hAnsi="Verdana" w:cs="Times New Roman"/>
          <w:color w:val="000000"/>
          <w:sz w:val="28"/>
          <w:szCs w:val="28"/>
        </w:rPr>
        <w:t>микроплоскости</w:t>
      </w:r>
      <w:proofErr w:type="spellEnd"/>
      <w:r w:rsidRPr="002459AC">
        <w:rPr>
          <w:rFonts w:ascii="Verdana" w:eastAsia="Times New Roman" w:hAnsi="Verdana" w:cs="Times New Roman"/>
          <w:color w:val="000000"/>
          <w:sz w:val="28"/>
          <w:szCs w:val="28"/>
        </w:rPr>
        <w:t>.</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Быстро и успешно справляется с заданиями, требующих координированных движений рук.</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Выполняет задания по словесной и зрительной инструкции.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Сформированы графические навыки.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Могут самостоятельно оценивать правильность выполнения задания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Диагностика готовности руки к овладению письмом проводится с использованием методики </w:t>
      </w:r>
      <w:proofErr w:type="spellStart"/>
      <w:r w:rsidRPr="002459AC">
        <w:rPr>
          <w:rFonts w:ascii="Verdana" w:eastAsia="Times New Roman" w:hAnsi="Verdana" w:cs="Times New Roman"/>
          <w:color w:val="000000"/>
          <w:sz w:val="28"/>
          <w:szCs w:val="28"/>
        </w:rPr>
        <w:t>Е.В.Колесниковой</w:t>
      </w:r>
      <w:proofErr w:type="spellEnd"/>
      <w:r w:rsidRPr="002459AC">
        <w:rPr>
          <w:rFonts w:ascii="Verdana" w:eastAsia="Times New Roman" w:hAnsi="Verdana" w:cs="Times New Roman"/>
          <w:color w:val="000000"/>
          <w:sz w:val="28"/>
          <w:szCs w:val="28"/>
        </w:rPr>
        <w:t xml:space="preserve"> из книги «Диагностика готовности к чтению и письму детей 6-7 лет» Москва, 2009г., теста </w:t>
      </w:r>
      <w:proofErr w:type="spellStart"/>
      <w:r w:rsidRPr="002459AC">
        <w:rPr>
          <w:rFonts w:ascii="Verdana" w:eastAsia="Times New Roman" w:hAnsi="Verdana" w:cs="Times New Roman"/>
          <w:color w:val="000000"/>
          <w:sz w:val="28"/>
          <w:szCs w:val="28"/>
        </w:rPr>
        <w:t>К.Йирасика</w:t>
      </w:r>
      <w:proofErr w:type="spellEnd"/>
      <w:r w:rsidRPr="002459AC">
        <w:rPr>
          <w:rFonts w:ascii="Verdana" w:eastAsia="Times New Roman" w:hAnsi="Verdana" w:cs="Times New Roman"/>
          <w:color w:val="000000"/>
          <w:sz w:val="28"/>
          <w:szCs w:val="28"/>
        </w:rPr>
        <w:t xml:space="preserve">, графических диктантов </w:t>
      </w:r>
      <w:proofErr w:type="spellStart"/>
      <w:r w:rsidRPr="002459AC">
        <w:rPr>
          <w:rFonts w:ascii="Verdana" w:eastAsia="Times New Roman" w:hAnsi="Verdana" w:cs="Times New Roman"/>
          <w:color w:val="000000"/>
          <w:sz w:val="28"/>
          <w:szCs w:val="28"/>
        </w:rPr>
        <w:t>Д.Б.Эльконина</w:t>
      </w:r>
      <w:proofErr w:type="spellEnd"/>
      <w:r w:rsidRPr="002459AC">
        <w:rPr>
          <w:rFonts w:ascii="Verdana" w:eastAsia="Times New Roman" w:hAnsi="Verdana" w:cs="Times New Roman"/>
          <w:color w:val="000000"/>
          <w:sz w:val="28"/>
          <w:szCs w:val="28"/>
        </w:rPr>
        <w:t xml:space="preserve">, </w:t>
      </w:r>
      <w:proofErr w:type="spellStart"/>
      <w:r w:rsidRPr="002459AC">
        <w:rPr>
          <w:rFonts w:ascii="Verdana" w:eastAsia="Times New Roman" w:hAnsi="Verdana" w:cs="Times New Roman"/>
          <w:color w:val="000000"/>
          <w:sz w:val="28"/>
          <w:szCs w:val="28"/>
        </w:rPr>
        <w:t>монометрического</w:t>
      </w:r>
      <w:proofErr w:type="spellEnd"/>
      <w:r w:rsidRPr="002459AC">
        <w:rPr>
          <w:rFonts w:ascii="Verdana" w:eastAsia="Times New Roman" w:hAnsi="Verdana" w:cs="Times New Roman"/>
          <w:color w:val="000000"/>
          <w:sz w:val="28"/>
          <w:szCs w:val="28"/>
        </w:rPr>
        <w:t xml:space="preserve"> теста «Вырезание круга».</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Рекомендуемая таблица по итогам диагностики: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6"/>
        <w:gridCol w:w="2042"/>
        <w:gridCol w:w="1668"/>
        <w:gridCol w:w="1883"/>
        <w:gridCol w:w="1441"/>
      </w:tblGrid>
      <w:tr w:rsidR="002459AC" w:rsidRPr="002459AC" w:rsidTr="002459AC">
        <w:trPr>
          <w:tblCellSpacing w:w="15" w:type="dxa"/>
        </w:trPr>
        <w:tc>
          <w:tcPr>
            <w:tcW w:w="6" w:type="dxa"/>
            <w:vMerge w:val="restart"/>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Фамилия Имя</w:t>
            </w:r>
          </w:p>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ребенка</w:t>
            </w:r>
          </w:p>
        </w:tc>
        <w:tc>
          <w:tcPr>
            <w:tcW w:w="6" w:type="dxa"/>
            <w:gridSpan w:val="4"/>
            <w:tcBorders>
              <w:top w:val="single" w:sz="8" w:space="0" w:color="000001"/>
              <w:left w:val="single" w:sz="8" w:space="0" w:color="000001"/>
              <w:bottom w:val="single" w:sz="8" w:space="0" w:color="00000A"/>
              <w:right w:val="single" w:sz="8" w:space="0" w:color="00000A"/>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jc w:val="center"/>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Развитие графических навыков</w:t>
            </w:r>
          </w:p>
        </w:tc>
      </w:tr>
      <w:tr w:rsidR="002459AC" w:rsidRPr="002459AC" w:rsidTr="002459AC">
        <w:trPr>
          <w:tblCellSpacing w:w="15" w:type="dxa"/>
        </w:trPr>
        <w:tc>
          <w:tcPr>
            <w:tcW w:w="0" w:type="auto"/>
            <w:vMerge/>
            <w:tcBorders>
              <w:top w:val="single" w:sz="8" w:space="0" w:color="000001"/>
              <w:left w:val="single" w:sz="8" w:space="0" w:color="000001"/>
              <w:bottom w:val="single" w:sz="8" w:space="0" w:color="000001"/>
              <w:right w:val="single" w:sz="8" w:space="0" w:color="000001"/>
            </w:tcBorders>
            <w:vAlign w:val="center"/>
            <w:hideMark/>
          </w:tcPr>
          <w:p w:rsidR="002459AC" w:rsidRPr="002459AC" w:rsidRDefault="002459AC" w:rsidP="002459AC">
            <w:pPr>
              <w:spacing w:after="0" w:line="240" w:lineRule="auto"/>
              <w:rPr>
                <w:rFonts w:ascii="Times New Roman" w:eastAsia="Times New Roman" w:hAnsi="Times New Roman" w:cs="Times New Roman"/>
                <w:sz w:val="28"/>
                <w:szCs w:val="28"/>
              </w:rPr>
            </w:pPr>
          </w:p>
        </w:tc>
        <w:tc>
          <w:tcPr>
            <w:tcW w:w="6" w:type="dxa"/>
            <w:tcBorders>
              <w:top w:val="single" w:sz="8" w:space="0" w:color="00000A"/>
              <w:left w:val="single" w:sz="8" w:space="0" w:color="000001"/>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Срисовывание</w:t>
            </w:r>
          </w:p>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образца</w:t>
            </w:r>
          </w:p>
        </w:tc>
        <w:tc>
          <w:tcPr>
            <w:tcW w:w="6" w:type="dxa"/>
            <w:tcBorders>
              <w:top w:val="single" w:sz="8" w:space="0" w:color="00000A"/>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Штриховка</w:t>
            </w:r>
          </w:p>
        </w:tc>
        <w:tc>
          <w:tcPr>
            <w:tcW w:w="6" w:type="dxa"/>
            <w:tcBorders>
              <w:top w:val="single" w:sz="8" w:space="0" w:color="00000A"/>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Графический</w:t>
            </w:r>
          </w:p>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диктант</w:t>
            </w:r>
          </w:p>
        </w:tc>
        <w:tc>
          <w:tcPr>
            <w:tcW w:w="6" w:type="dxa"/>
            <w:tcBorders>
              <w:top w:val="single" w:sz="8" w:space="0" w:color="00000A"/>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xml:space="preserve">Тест Керна </w:t>
            </w:r>
            <w:proofErr w:type="spellStart"/>
            <w:r w:rsidRPr="002459AC">
              <w:rPr>
                <w:rFonts w:ascii="Times New Roman" w:eastAsia="Times New Roman" w:hAnsi="Times New Roman" w:cs="Times New Roman"/>
                <w:sz w:val="28"/>
                <w:szCs w:val="28"/>
              </w:rPr>
              <w:t>Йерасика</w:t>
            </w:r>
            <w:proofErr w:type="spellEnd"/>
          </w:p>
        </w:tc>
      </w:tr>
      <w:tr w:rsidR="002459AC" w:rsidRPr="002459AC" w:rsidTr="002459AC">
        <w:trPr>
          <w:tblCellSpacing w:w="15" w:type="dxa"/>
        </w:trPr>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1.</w:t>
            </w:r>
          </w:p>
        </w:tc>
        <w:tc>
          <w:tcPr>
            <w:tcW w:w="6" w:type="dxa"/>
            <w:tcBorders>
              <w:top w:val="single" w:sz="8" w:space="0" w:color="000001"/>
              <w:left w:val="single" w:sz="8" w:space="0" w:color="000001"/>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r>
      <w:tr w:rsidR="002459AC" w:rsidRPr="002459AC" w:rsidTr="002459AC">
        <w:trPr>
          <w:tblCellSpacing w:w="15" w:type="dxa"/>
        </w:trPr>
        <w:tc>
          <w:tcPr>
            <w:tcW w:w="6"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before="100" w:beforeAutospacing="1" w:after="100" w:afterAutospacing="1"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2.</w:t>
            </w:r>
          </w:p>
        </w:tc>
        <w:tc>
          <w:tcPr>
            <w:tcW w:w="6" w:type="dxa"/>
            <w:tcBorders>
              <w:top w:val="single" w:sz="8" w:space="0" w:color="000001"/>
              <w:left w:val="single" w:sz="8" w:space="0" w:color="000001"/>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A"/>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c>
          <w:tcPr>
            <w:tcW w:w="6" w:type="dxa"/>
            <w:tcBorders>
              <w:top w:val="single" w:sz="8" w:space="0" w:color="000001"/>
              <w:left w:val="single" w:sz="8" w:space="0" w:color="00000A"/>
              <w:bottom w:val="single" w:sz="8" w:space="0" w:color="000001"/>
              <w:right w:val="single" w:sz="8" w:space="0" w:color="000001"/>
            </w:tcBorders>
            <w:tcMar>
              <w:top w:w="0" w:type="dxa"/>
              <w:left w:w="115" w:type="dxa"/>
              <w:bottom w:w="0" w:type="dxa"/>
              <w:right w:w="115" w:type="dxa"/>
            </w:tcMar>
            <w:hideMark/>
          </w:tcPr>
          <w:p w:rsidR="002459AC" w:rsidRPr="002459AC" w:rsidRDefault="002459AC" w:rsidP="002459AC">
            <w:pPr>
              <w:spacing w:after="0" w:line="240" w:lineRule="auto"/>
              <w:rPr>
                <w:rFonts w:ascii="Times New Roman" w:eastAsia="Times New Roman" w:hAnsi="Times New Roman" w:cs="Times New Roman"/>
                <w:sz w:val="28"/>
                <w:szCs w:val="28"/>
              </w:rPr>
            </w:pPr>
            <w:r w:rsidRPr="002459AC">
              <w:rPr>
                <w:rFonts w:ascii="Times New Roman" w:eastAsia="Times New Roman" w:hAnsi="Times New Roman" w:cs="Times New Roman"/>
                <w:sz w:val="28"/>
                <w:szCs w:val="28"/>
              </w:rPr>
              <w:t> </w:t>
            </w:r>
          </w:p>
        </w:tc>
      </w:tr>
    </w:tbl>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Рекомендуемые задания для диагностики: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1.Развитие мелкой моторики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-Упражнения «Кольцо», «Зайчик</w:t>
      </w:r>
      <w:proofErr w:type="gramStart"/>
      <w:r w:rsidRPr="002459AC">
        <w:rPr>
          <w:rFonts w:ascii="Verdana" w:eastAsia="Times New Roman" w:hAnsi="Verdana" w:cs="Times New Roman"/>
          <w:color w:val="000000"/>
          <w:sz w:val="28"/>
          <w:szCs w:val="28"/>
        </w:rPr>
        <w:t>»-</w:t>
      </w:r>
      <w:proofErr w:type="gramEnd"/>
      <w:r w:rsidRPr="002459AC">
        <w:rPr>
          <w:rFonts w:ascii="Verdana" w:eastAsia="Times New Roman" w:hAnsi="Verdana" w:cs="Times New Roman"/>
          <w:color w:val="000000"/>
          <w:sz w:val="28"/>
          <w:szCs w:val="28"/>
        </w:rPr>
        <w:t>пальцы зажаты в кулак, указательные и средний пальцы выпрямлены (комбинацию из пальцев выполняет по показу),</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-«Сделай бусы» нанизывание мелкого и крупного бисер</w:t>
      </w:r>
      <w:proofErr w:type="gramStart"/>
      <w:r w:rsidRPr="002459AC">
        <w:rPr>
          <w:rFonts w:ascii="Verdana" w:eastAsia="Times New Roman" w:hAnsi="Verdana" w:cs="Times New Roman"/>
          <w:color w:val="000000"/>
          <w:sz w:val="28"/>
          <w:szCs w:val="28"/>
        </w:rPr>
        <w:t>а(</w:t>
      </w:r>
      <w:proofErr w:type="gramEnd"/>
      <w:r w:rsidRPr="002459AC">
        <w:rPr>
          <w:rFonts w:ascii="Verdana" w:eastAsia="Times New Roman" w:hAnsi="Verdana" w:cs="Times New Roman"/>
          <w:color w:val="000000"/>
          <w:sz w:val="28"/>
          <w:szCs w:val="28"/>
        </w:rPr>
        <w:t>оценивается быстрота, создание рисунка)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-Завязывание шнурков разной величины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-Застегивание пуговиц (5шт) разного размера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2.Ориентировка в пространстве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-Зрительные, слуховые диктанты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-Д\И «Найди, где спрятано?»</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3.Срисовывание образца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-задания на листе бумаги в клетку, в линейку</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w:t>
      </w:r>
      <w:proofErr w:type="spellStart"/>
      <w:r w:rsidRPr="002459AC">
        <w:rPr>
          <w:rFonts w:ascii="Verdana" w:eastAsia="Times New Roman" w:hAnsi="Verdana" w:cs="Times New Roman"/>
          <w:color w:val="000000"/>
          <w:sz w:val="28"/>
          <w:szCs w:val="28"/>
        </w:rPr>
        <w:t>дорисовывание</w:t>
      </w:r>
      <w:proofErr w:type="spellEnd"/>
      <w:r w:rsidRPr="002459AC">
        <w:rPr>
          <w:rFonts w:ascii="Verdana" w:eastAsia="Times New Roman" w:hAnsi="Verdana" w:cs="Times New Roman"/>
          <w:color w:val="000000"/>
          <w:sz w:val="28"/>
          <w:szCs w:val="28"/>
        </w:rPr>
        <w:t xml:space="preserve"> второй половины рисунка (зеркальной отражение)</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4.Штриховка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-выполняется штриховка в разных направлениях, разных форм.</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Оценивается параллельность линий, соблюдение расстояний между ними, сохранение направления, соблюдение контура изображения.</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5.Графический диктант.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-Задание по типу «Продолжи узор»</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 Графический диктант </w:t>
      </w:r>
      <w:proofErr w:type="spellStart"/>
      <w:r w:rsidRPr="002459AC">
        <w:rPr>
          <w:rFonts w:ascii="Verdana" w:eastAsia="Times New Roman" w:hAnsi="Verdana" w:cs="Times New Roman"/>
          <w:color w:val="000000"/>
          <w:sz w:val="28"/>
          <w:szCs w:val="28"/>
        </w:rPr>
        <w:t>Д.Б.Эльконина</w:t>
      </w:r>
      <w:proofErr w:type="spell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 xml:space="preserve">6. Тест Керна </w:t>
      </w:r>
      <w:proofErr w:type="spellStart"/>
      <w:r w:rsidRPr="002459AC">
        <w:rPr>
          <w:rFonts w:ascii="Verdana" w:eastAsia="Times New Roman" w:hAnsi="Verdana" w:cs="Times New Roman"/>
          <w:b/>
          <w:bCs/>
          <w:color w:val="000000"/>
          <w:sz w:val="28"/>
          <w:szCs w:val="28"/>
        </w:rPr>
        <w:t>Йирасика</w:t>
      </w:r>
      <w:proofErr w:type="spell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-Срисовывание фразы «Он ел суп»</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-Срисовывание группы точек</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-Рисование фигуры человека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При оценке рисунка человека учитывается:</w:t>
      </w:r>
      <w:r w:rsidRPr="002459AC">
        <w:rPr>
          <w:rFonts w:ascii="Verdana" w:eastAsia="Times New Roman" w:hAnsi="Verdana" w:cs="Times New Roman"/>
          <w:color w:val="000000"/>
          <w:sz w:val="28"/>
          <w:szCs w:val="28"/>
        </w:rPr>
        <w:br/>
        <w:t>- наличие основных частей: головы, глаз, рта, носа, рук, ног;</w:t>
      </w:r>
      <w:r w:rsidRPr="002459AC">
        <w:rPr>
          <w:rFonts w:ascii="Verdana" w:eastAsia="Times New Roman" w:hAnsi="Verdana" w:cs="Times New Roman"/>
          <w:color w:val="000000"/>
          <w:sz w:val="28"/>
          <w:szCs w:val="28"/>
        </w:rPr>
        <w:br/>
        <w:t>- наличие второстепенных деталей: пальцев, шеи, волос, обуви;</w:t>
      </w:r>
      <w:r w:rsidRPr="002459AC">
        <w:rPr>
          <w:rFonts w:ascii="Verdana" w:eastAsia="Times New Roman" w:hAnsi="Verdana" w:cs="Times New Roman"/>
          <w:color w:val="000000"/>
          <w:sz w:val="28"/>
          <w:szCs w:val="28"/>
        </w:rPr>
        <w:br/>
        <w:t>- способ изображения рук и ног: одной чертой или двумя, так что видна форма конечностей.</w:t>
      </w:r>
      <w:r w:rsidRPr="002459AC">
        <w:rPr>
          <w:rFonts w:ascii="Verdana" w:eastAsia="Times New Roman" w:hAnsi="Verdana" w:cs="Times New Roman"/>
          <w:color w:val="000000"/>
          <w:sz w:val="28"/>
          <w:szCs w:val="28"/>
        </w:rPr>
        <w:br/>
        <w:t> </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7.Вырезание ножницами.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w:t>
      </w:r>
      <w:r w:rsidRPr="002459AC">
        <w:rPr>
          <w:rFonts w:ascii="Verdana" w:eastAsia="Times New Roman" w:hAnsi="Verdana" w:cs="Times New Roman"/>
          <w:color w:val="000000"/>
          <w:sz w:val="28"/>
          <w:szCs w:val="28"/>
        </w:rPr>
        <w:t>Вырезание силуэта предмета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 xml:space="preserve">- Тест Н.Н. </w:t>
      </w:r>
      <w:proofErr w:type="spellStart"/>
      <w:r w:rsidRPr="002459AC">
        <w:rPr>
          <w:rFonts w:ascii="Verdana" w:eastAsia="Times New Roman" w:hAnsi="Verdana" w:cs="Times New Roman"/>
          <w:color w:val="000000"/>
          <w:sz w:val="28"/>
          <w:szCs w:val="28"/>
        </w:rPr>
        <w:t>Озерецкого</w:t>
      </w:r>
      <w:proofErr w:type="spellEnd"/>
      <w:r w:rsidRPr="002459AC">
        <w:rPr>
          <w:rFonts w:ascii="Verdana" w:eastAsia="Times New Roman" w:hAnsi="Verdana" w:cs="Times New Roman"/>
          <w:color w:val="000000"/>
          <w:sz w:val="28"/>
          <w:szCs w:val="28"/>
        </w:rPr>
        <w:t xml:space="preserve"> «Вырезание круга» (На карточке изображен толстой линией круг диаметром 30 мм, разделенный на 8 секторов.</w:t>
      </w:r>
      <w:proofErr w:type="gramEnd"/>
      <w:r w:rsidRPr="002459AC">
        <w:rPr>
          <w:rFonts w:ascii="Verdana" w:eastAsia="Times New Roman" w:hAnsi="Verdana" w:cs="Times New Roman"/>
          <w:color w:val="000000"/>
          <w:sz w:val="28"/>
          <w:szCs w:val="28"/>
        </w:rPr>
        <w:t xml:space="preserve"> Вокруг него имеются 3 больших и 3 маленьких по диаметру круга, изображенные тонкой линией на расстоянии 1 мм друг от друга. Вырезается основной круг. Работа должна быть выполнена за 1 минуту. </w:t>
      </w:r>
      <w:proofErr w:type="gramStart"/>
      <w:r w:rsidRPr="002459AC">
        <w:rPr>
          <w:rFonts w:ascii="Verdana" w:eastAsia="Times New Roman" w:hAnsi="Verdana" w:cs="Times New Roman"/>
          <w:color w:val="000000"/>
          <w:sz w:val="28"/>
          <w:szCs w:val="28"/>
        </w:rPr>
        <w:t>Допускается отклонений не более 2-х раз.)</w:t>
      </w:r>
      <w:proofErr w:type="gramEnd"/>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Критерии оценки деятельности ребенка: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За каждое правильное задание ставится 5 баллов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Высокий уровен</w:t>
      </w:r>
      <w:proofErr w:type="gramStart"/>
      <w:r w:rsidRPr="002459AC">
        <w:rPr>
          <w:rFonts w:ascii="Verdana" w:eastAsia="Times New Roman" w:hAnsi="Verdana" w:cs="Times New Roman"/>
          <w:color w:val="000000"/>
          <w:sz w:val="28"/>
          <w:szCs w:val="28"/>
        </w:rPr>
        <w:t>ь-</w:t>
      </w:r>
      <w:proofErr w:type="gramEnd"/>
      <w:r w:rsidRPr="002459AC">
        <w:rPr>
          <w:rFonts w:ascii="Verdana" w:eastAsia="Times New Roman" w:hAnsi="Verdana" w:cs="Times New Roman"/>
          <w:color w:val="000000"/>
          <w:sz w:val="28"/>
          <w:szCs w:val="28"/>
        </w:rPr>
        <w:t xml:space="preserve"> задания выполнены без ошибок и самостоятельно. Сумма баллов по заданиям -60-80 баллов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Средний уровен</w:t>
      </w:r>
      <w:proofErr w:type="gramStart"/>
      <w:r w:rsidRPr="002459AC">
        <w:rPr>
          <w:rFonts w:ascii="Verdana" w:eastAsia="Times New Roman" w:hAnsi="Verdana" w:cs="Times New Roman"/>
          <w:color w:val="000000"/>
          <w:sz w:val="28"/>
          <w:szCs w:val="28"/>
        </w:rPr>
        <w:t>ь-</w:t>
      </w:r>
      <w:proofErr w:type="gramEnd"/>
      <w:r w:rsidRPr="002459AC">
        <w:rPr>
          <w:rFonts w:ascii="Verdana" w:eastAsia="Times New Roman" w:hAnsi="Verdana" w:cs="Times New Roman"/>
          <w:color w:val="000000"/>
          <w:sz w:val="28"/>
          <w:szCs w:val="28"/>
        </w:rPr>
        <w:t xml:space="preserve"> есть 2-4 ошибки, ребенок использует направляющую и стимулирующую помощь, сумма баллов от36 до 59 балла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Низкий бал-задание не выполнено, сумма баллов от 25 до 35 баллов.</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Методы определения ведущей руки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Для оценки степени праворукости и леворукости используются несложные тесты: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Ребенку предлагается несколько спичечных коробков. Задание: «Найди спичку в одном из коробков». Ведущей считается та рука, которая открывает и закрывает коробок.</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Ребенку предлагается открыть и закрыть несколько пузырьков с отвинчивающимися крышками. Ведущая рука выполняет активные действия, </w:t>
      </w:r>
      <w:proofErr w:type="spellStart"/>
      <w:r w:rsidRPr="002459AC">
        <w:rPr>
          <w:rFonts w:ascii="Verdana" w:eastAsia="Times New Roman" w:hAnsi="Verdana" w:cs="Times New Roman"/>
          <w:color w:val="000000"/>
          <w:sz w:val="28"/>
          <w:szCs w:val="28"/>
        </w:rPr>
        <w:t>неведущая</w:t>
      </w:r>
      <w:proofErr w:type="spellEnd"/>
      <w:r w:rsidRPr="002459AC">
        <w:rPr>
          <w:rFonts w:ascii="Verdana" w:eastAsia="Times New Roman" w:hAnsi="Verdana" w:cs="Times New Roman"/>
          <w:color w:val="000000"/>
          <w:sz w:val="28"/>
          <w:szCs w:val="28"/>
        </w:rPr>
        <w:t xml:space="preserve"> рука держит пузырек.</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Ребенку предлагается развязать несколько узлов из шнурка средней толщины. Ведущей считается та рука, которая развязывает узел (другая держит).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Ребенок должен протереть классную доску (стол, шкаф и т. д.) тряпкой. Активные действия выполняет ведущая рука.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Ребенка просят поймать мяч одной рукой. Активные действия выполняет ведущая рука.</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Раздавать карточки (ведущая рука та, что раскладывает карточки).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Хлопать в ладоши (ведущая рука сверху).</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Погладить игрушку, держа ее в руке (ведущая рука гладит).</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lastRenderedPageBreak/>
        <w:t>Рисовать пальцем одной руки на ладони другой.</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spellStart"/>
      <w:r w:rsidRPr="002459AC">
        <w:rPr>
          <w:rFonts w:ascii="Verdana" w:eastAsia="Times New Roman" w:hAnsi="Verdana" w:cs="Times New Roman"/>
          <w:color w:val="000000"/>
          <w:sz w:val="28"/>
          <w:szCs w:val="28"/>
        </w:rPr>
        <w:t>Неведущая</w:t>
      </w:r>
      <w:proofErr w:type="spellEnd"/>
      <w:r w:rsidRPr="002459AC">
        <w:rPr>
          <w:rFonts w:ascii="Verdana" w:eastAsia="Times New Roman" w:hAnsi="Verdana" w:cs="Times New Roman"/>
          <w:color w:val="000000"/>
          <w:sz w:val="28"/>
          <w:szCs w:val="28"/>
        </w:rPr>
        <w:t xml:space="preserve"> рука держит часы, ведущая выполняет активные, точно дозируемые движения, заводящие часы.</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Переплетения пальцев рук. Сверху оказывается большой палец ведущей руки.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Скрещивание рук — «поза Наполеона». Кисть ведущей руки оказывается на предплечье другой руки, кисть </w:t>
      </w:r>
      <w:proofErr w:type="spellStart"/>
      <w:r w:rsidRPr="002459AC">
        <w:rPr>
          <w:rFonts w:ascii="Verdana" w:eastAsia="Times New Roman" w:hAnsi="Verdana" w:cs="Times New Roman"/>
          <w:color w:val="000000"/>
          <w:sz w:val="28"/>
          <w:szCs w:val="28"/>
        </w:rPr>
        <w:t>неведущей</w:t>
      </w:r>
      <w:proofErr w:type="spellEnd"/>
      <w:r w:rsidRPr="002459AC">
        <w:rPr>
          <w:rFonts w:ascii="Verdana" w:eastAsia="Times New Roman" w:hAnsi="Verdana" w:cs="Times New Roman"/>
          <w:color w:val="000000"/>
          <w:sz w:val="28"/>
          <w:szCs w:val="28"/>
        </w:rPr>
        <w:t xml:space="preserve"> руки оказывается под предплечьем ведущей руки.</w:t>
      </w:r>
    </w:p>
    <w:p w:rsidR="002459AC" w:rsidRPr="002459AC"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Вырезание ножницами по кругу. Ведущая рука та, которая держит ножницы</w:t>
      </w:r>
    </w:p>
    <w:p w:rsidR="002459AC" w:rsidRPr="008E11D7" w:rsidRDefault="002459AC" w:rsidP="002459AC">
      <w:p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У детей ведущая рука формируется к 4-м годам, а до этого возраста предпочтение руки может быть неустойчивым. Если в 4 года ребенок предпочитает левую руку и тем более, если среди родственников есть </w:t>
      </w:r>
      <w:proofErr w:type="spellStart"/>
      <w:r w:rsidRPr="002459AC">
        <w:rPr>
          <w:rFonts w:ascii="Verdana" w:eastAsia="Times New Roman" w:hAnsi="Verdana" w:cs="Times New Roman"/>
          <w:color w:val="000000"/>
          <w:sz w:val="28"/>
          <w:szCs w:val="28"/>
        </w:rPr>
        <w:t>леворукие</w:t>
      </w:r>
      <w:proofErr w:type="spellEnd"/>
      <w:r w:rsidRPr="002459AC">
        <w:rPr>
          <w:rFonts w:ascii="Verdana" w:eastAsia="Times New Roman" w:hAnsi="Verdana" w:cs="Times New Roman"/>
          <w:color w:val="000000"/>
          <w:sz w:val="28"/>
          <w:szCs w:val="28"/>
        </w:rPr>
        <w:t>, то переучивать ребенка нельзя</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w:t>
      </w:r>
    </w:p>
    <w:p w:rsidR="002459AC" w:rsidRPr="002459AC" w:rsidRDefault="002459AC" w:rsidP="002459AC">
      <w:pPr>
        <w:shd w:val="clear" w:color="auto" w:fill="FFFFFF"/>
        <w:spacing w:before="100" w:beforeAutospacing="1" w:after="100" w:afterAutospacing="1" w:line="240" w:lineRule="auto"/>
        <w:jc w:val="center"/>
        <w:rPr>
          <w:rFonts w:ascii="Verdana" w:eastAsia="Times New Roman" w:hAnsi="Verdana" w:cs="Times New Roman"/>
          <w:color w:val="000000"/>
          <w:sz w:val="28"/>
          <w:szCs w:val="28"/>
        </w:rPr>
      </w:pPr>
      <w:r w:rsidRPr="002459AC">
        <w:rPr>
          <w:rFonts w:ascii="Verdana" w:eastAsia="Times New Roman" w:hAnsi="Verdana" w:cs="Times New Roman"/>
          <w:b/>
          <w:bCs/>
          <w:color w:val="000000"/>
          <w:sz w:val="28"/>
          <w:szCs w:val="28"/>
        </w:rPr>
        <w:t>СПИСОК ЛИТЕРАТУРЫ</w:t>
      </w:r>
    </w:p>
    <w:p w:rsidR="002459AC" w:rsidRPr="002459AC" w:rsidRDefault="002459AC" w:rsidP="002459AC">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spellStart"/>
      <w:r w:rsidRPr="002459AC">
        <w:rPr>
          <w:rFonts w:ascii="Verdana" w:eastAsia="Times New Roman" w:hAnsi="Verdana" w:cs="Times New Roman"/>
          <w:color w:val="000000"/>
          <w:sz w:val="28"/>
          <w:szCs w:val="28"/>
        </w:rPr>
        <w:t>Цвынтарный</w:t>
      </w:r>
      <w:proofErr w:type="spellEnd"/>
      <w:r w:rsidRPr="002459AC">
        <w:rPr>
          <w:rFonts w:ascii="Verdana" w:eastAsia="Times New Roman" w:hAnsi="Verdana" w:cs="Times New Roman"/>
          <w:color w:val="000000"/>
          <w:sz w:val="28"/>
          <w:szCs w:val="28"/>
        </w:rPr>
        <w:t xml:space="preserve"> В.В. Играем пальчиками и развиваем речь – Лань, Санкт-Петербург, 1997.</w:t>
      </w:r>
    </w:p>
    <w:p w:rsidR="002459AC" w:rsidRPr="002459AC" w:rsidRDefault="002459AC" w:rsidP="002459AC">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gramStart"/>
      <w:r w:rsidRPr="002459AC">
        <w:rPr>
          <w:rFonts w:ascii="Verdana" w:eastAsia="Times New Roman" w:hAnsi="Verdana" w:cs="Times New Roman"/>
          <w:color w:val="000000"/>
          <w:sz w:val="28"/>
          <w:szCs w:val="28"/>
        </w:rPr>
        <w:t>Безруких</w:t>
      </w:r>
      <w:proofErr w:type="gramEnd"/>
      <w:r w:rsidRPr="002459AC">
        <w:rPr>
          <w:rFonts w:ascii="Verdana" w:eastAsia="Times New Roman" w:hAnsi="Verdana" w:cs="Times New Roman"/>
          <w:color w:val="000000"/>
          <w:sz w:val="28"/>
          <w:szCs w:val="28"/>
        </w:rPr>
        <w:t xml:space="preserve"> М.М., Филиппова Т.А. Ступеньки к школе. Тренируем пальчики – Дрофа, 2000.</w:t>
      </w:r>
    </w:p>
    <w:p w:rsidR="002459AC" w:rsidRPr="002459AC" w:rsidRDefault="002459AC" w:rsidP="002459AC">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2459AC">
        <w:rPr>
          <w:rFonts w:ascii="Verdana" w:eastAsia="Times New Roman" w:hAnsi="Verdana" w:cs="Times New Roman"/>
          <w:color w:val="000000"/>
          <w:sz w:val="28"/>
          <w:szCs w:val="28"/>
        </w:rPr>
        <w:t xml:space="preserve">Лосев П., </w:t>
      </w:r>
      <w:proofErr w:type="spellStart"/>
      <w:r w:rsidRPr="002459AC">
        <w:rPr>
          <w:rFonts w:ascii="Verdana" w:eastAsia="Times New Roman" w:hAnsi="Verdana" w:cs="Times New Roman"/>
          <w:color w:val="000000"/>
          <w:sz w:val="28"/>
          <w:szCs w:val="28"/>
        </w:rPr>
        <w:t>Плутаева</w:t>
      </w:r>
      <w:proofErr w:type="spellEnd"/>
      <w:r w:rsidRPr="002459AC">
        <w:rPr>
          <w:rFonts w:ascii="Verdana" w:eastAsia="Times New Roman" w:hAnsi="Verdana" w:cs="Times New Roman"/>
          <w:color w:val="000000"/>
          <w:sz w:val="28"/>
          <w:szCs w:val="28"/>
        </w:rPr>
        <w:t xml:space="preserve"> Е. Дошкольное воспитание. Развитие мелкой моторики у детей 5-7 лет - № 3, 5,6 2005.</w:t>
      </w:r>
    </w:p>
    <w:p w:rsidR="002459AC" w:rsidRPr="00390D3F" w:rsidRDefault="002459AC" w:rsidP="002459AC">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8"/>
          <w:szCs w:val="28"/>
        </w:rPr>
      </w:pPr>
      <w:proofErr w:type="spellStart"/>
      <w:r w:rsidRPr="002459AC">
        <w:rPr>
          <w:rFonts w:ascii="Verdana" w:eastAsia="Times New Roman" w:hAnsi="Verdana" w:cs="Times New Roman"/>
          <w:color w:val="000000"/>
          <w:sz w:val="28"/>
          <w:szCs w:val="28"/>
        </w:rPr>
        <w:t>Гаврина</w:t>
      </w:r>
      <w:proofErr w:type="spellEnd"/>
      <w:r w:rsidRPr="002459AC">
        <w:rPr>
          <w:rFonts w:ascii="Verdana" w:eastAsia="Times New Roman" w:hAnsi="Verdana" w:cs="Times New Roman"/>
          <w:color w:val="000000"/>
          <w:sz w:val="28"/>
          <w:szCs w:val="28"/>
        </w:rPr>
        <w:t xml:space="preserve"> С.Е., Щербинина С.В. Готовим руку к письму. </w:t>
      </w:r>
      <w:proofErr w:type="spellStart"/>
      <w:r w:rsidRPr="002459AC">
        <w:rPr>
          <w:rFonts w:ascii="Verdana" w:eastAsia="Times New Roman" w:hAnsi="Verdana" w:cs="Times New Roman"/>
          <w:color w:val="000000"/>
          <w:sz w:val="28"/>
          <w:szCs w:val="28"/>
        </w:rPr>
        <w:t>Росмэн</w:t>
      </w:r>
      <w:proofErr w:type="spellEnd"/>
      <w:r w:rsidRPr="002459AC">
        <w:rPr>
          <w:rFonts w:ascii="Verdana" w:eastAsia="Times New Roman" w:hAnsi="Verdana" w:cs="Times New Roman"/>
          <w:color w:val="000000"/>
          <w:sz w:val="28"/>
          <w:szCs w:val="28"/>
        </w:rPr>
        <w:t>-Пресс, 2006.</w:t>
      </w:r>
    </w:p>
    <w:p w:rsidR="00390D3F" w:rsidRDefault="00390D3F"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lang w:val="en-US"/>
        </w:rPr>
      </w:pPr>
    </w:p>
    <w:p w:rsidR="00390D3F" w:rsidRDefault="00390D3F"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p w:rsidR="00B7278D" w:rsidRDefault="00B7278D" w:rsidP="00390D3F">
      <w:pPr>
        <w:shd w:val="clear" w:color="auto" w:fill="FFFFFF"/>
        <w:spacing w:before="100" w:beforeAutospacing="1" w:after="100" w:afterAutospacing="1" w:line="240" w:lineRule="auto"/>
        <w:ind w:left="720"/>
        <w:rPr>
          <w:rFonts w:ascii="Verdana" w:eastAsia="Times New Roman" w:hAnsi="Verdana" w:cs="Times New Roman"/>
          <w:color w:val="000000"/>
          <w:sz w:val="28"/>
          <w:szCs w:val="28"/>
        </w:rPr>
      </w:pPr>
    </w:p>
    <w:sectPr w:rsidR="00B7278D" w:rsidSect="00566DB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3724"/>
    <w:multiLevelType w:val="multilevel"/>
    <w:tmpl w:val="1DE8D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B44F6B"/>
    <w:multiLevelType w:val="multilevel"/>
    <w:tmpl w:val="0DC2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459AC"/>
    <w:rsid w:val="000427D5"/>
    <w:rsid w:val="000949B3"/>
    <w:rsid w:val="00210EF7"/>
    <w:rsid w:val="002459AC"/>
    <w:rsid w:val="002462BA"/>
    <w:rsid w:val="0027021D"/>
    <w:rsid w:val="00390D3F"/>
    <w:rsid w:val="004265E8"/>
    <w:rsid w:val="00475464"/>
    <w:rsid w:val="00566DB3"/>
    <w:rsid w:val="00837DD7"/>
    <w:rsid w:val="008E11D7"/>
    <w:rsid w:val="00B037E4"/>
    <w:rsid w:val="00B7278D"/>
    <w:rsid w:val="00BC5FA2"/>
    <w:rsid w:val="00F70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9B3"/>
  </w:style>
  <w:style w:type="paragraph" w:styleId="2">
    <w:name w:val="heading 2"/>
    <w:basedOn w:val="a"/>
    <w:link w:val="20"/>
    <w:uiPriority w:val="9"/>
    <w:qFormat/>
    <w:rsid w:val="002459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59AC"/>
    <w:rPr>
      <w:rFonts w:ascii="Times New Roman" w:eastAsia="Times New Roman" w:hAnsi="Times New Roman" w:cs="Times New Roman"/>
      <w:b/>
      <w:bCs/>
      <w:sz w:val="36"/>
      <w:szCs w:val="36"/>
    </w:rPr>
  </w:style>
  <w:style w:type="paragraph" w:styleId="a3">
    <w:name w:val="Normal (Web)"/>
    <w:basedOn w:val="a"/>
    <w:uiPriority w:val="99"/>
    <w:unhideWhenUsed/>
    <w:rsid w:val="002459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59AC"/>
    <w:rPr>
      <w:b/>
      <w:bCs/>
    </w:rPr>
  </w:style>
  <w:style w:type="character" w:styleId="a5">
    <w:name w:val="Hyperlink"/>
    <w:basedOn w:val="a0"/>
    <w:uiPriority w:val="99"/>
    <w:semiHidden/>
    <w:unhideWhenUsed/>
    <w:rsid w:val="002459AC"/>
    <w:rPr>
      <w:color w:val="0000FF"/>
      <w:u w:val="single"/>
    </w:rPr>
  </w:style>
  <w:style w:type="paragraph" w:styleId="a6">
    <w:name w:val="Balloon Text"/>
    <w:basedOn w:val="a"/>
    <w:link w:val="a7"/>
    <w:uiPriority w:val="99"/>
    <w:semiHidden/>
    <w:unhideWhenUsed/>
    <w:rsid w:val="00566D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6D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766471">
      <w:bodyDiv w:val="1"/>
      <w:marLeft w:val="0"/>
      <w:marRight w:val="0"/>
      <w:marTop w:val="0"/>
      <w:marBottom w:val="0"/>
      <w:divBdr>
        <w:top w:val="none" w:sz="0" w:space="0" w:color="auto"/>
        <w:left w:val="none" w:sz="0" w:space="0" w:color="auto"/>
        <w:bottom w:val="none" w:sz="0" w:space="0" w:color="auto"/>
        <w:right w:val="none" w:sz="0" w:space="0" w:color="auto"/>
      </w:divBdr>
    </w:div>
    <w:div w:id="1575118960">
      <w:bodyDiv w:val="1"/>
      <w:marLeft w:val="0"/>
      <w:marRight w:val="0"/>
      <w:marTop w:val="0"/>
      <w:marBottom w:val="0"/>
      <w:divBdr>
        <w:top w:val="none" w:sz="0" w:space="0" w:color="auto"/>
        <w:left w:val="none" w:sz="0" w:space="0" w:color="auto"/>
        <w:bottom w:val="none" w:sz="0" w:space="0" w:color="auto"/>
        <w:right w:val="none" w:sz="0" w:space="0" w:color="auto"/>
      </w:divBdr>
      <w:divsChild>
        <w:div w:id="762992046">
          <w:marLeft w:val="0"/>
          <w:marRight w:val="0"/>
          <w:marTop w:val="0"/>
          <w:marBottom w:val="114"/>
          <w:divBdr>
            <w:top w:val="single" w:sz="8" w:space="17" w:color="E0E0E0"/>
            <w:left w:val="none" w:sz="0" w:space="0" w:color="auto"/>
            <w:bottom w:val="single" w:sz="8" w:space="17" w:color="E0E0E0"/>
            <w:right w:val="none" w:sz="0" w:space="0" w:color="auto"/>
          </w:divBdr>
          <w:divsChild>
            <w:div w:id="809174885">
              <w:marLeft w:val="0"/>
              <w:marRight w:val="0"/>
              <w:marTop w:val="229"/>
              <w:marBottom w:val="229"/>
              <w:divBdr>
                <w:top w:val="none" w:sz="0" w:space="0" w:color="auto"/>
                <w:left w:val="none" w:sz="0" w:space="0" w:color="auto"/>
                <w:bottom w:val="none" w:sz="0" w:space="0" w:color="auto"/>
                <w:right w:val="none" w:sz="0" w:space="0" w:color="auto"/>
              </w:divBdr>
              <w:divsChild>
                <w:div w:id="117190764">
                  <w:marLeft w:val="0"/>
                  <w:marRight w:val="0"/>
                  <w:marTop w:val="0"/>
                  <w:marBottom w:val="0"/>
                  <w:divBdr>
                    <w:top w:val="none" w:sz="0" w:space="0" w:color="auto"/>
                    <w:left w:val="none" w:sz="0" w:space="0" w:color="auto"/>
                    <w:bottom w:val="none" w:sz="0" w:space="0" w:color="auto"/>
                    <w:right w:val="none" w:sz="0" w:space="0" w:color="auto"/>
                  </w:divBdr>
                  <w:divsChild>
                    <w:div w:id="766584496">
                      <w:marLeft w:val="0"/>
                      <w:marRight w:val="0"/>
                      <w:marTop w:val="0"/>
                      <w:marBottom w:val="0"/>
                      <w:divBdr>
                        <w:top w:val="none" w:sz="0" w:space="0" w:color="auto"/>
                        <w:left w:val="none" w:sz="0" w:space="0" w:color="auto"/>
                        <w:bottom w:val="none" w:sz="0" w:space="0" w:color="auto"/>
                        <w:right w:val="none" w:sz="0" w:space="0" w:color="auto"/>
                      </w:divBdr>
                    </w:div>
                    <w:div w:id="816608102">
                      <w:marLeft w:val="0"/>
                      <w:marRight w:val="0"/>
                      <w:marTop w:val="0"/>
                      <w:marBottom w:val="0"/>
                      <w:divBdr>
                        <w:top w:val="none" w:sz="0" w:space="0" w:color="auto"/>
                        <w:left w:val="none" w:sz="0" w:space="0" w:color="auto"/>
                        <w:bottom w:val="none" w:sz="0" w:space="0" w:color="auto"/>
                        <w:right w:val="none" w:sz="0" w:space="0" w:color="auto"/>
                      </w:divBdr>
                    </w:div>
                    <w:div w:id="782185770">
                      <w:marLeft w:val="0"/>
                      <w:marRight w:val="0"/>
                      <w:marTop w:val="0"/>
                      <w:marBottom w:val="0"/>
                      <w:divBdr>
                        <w:top w:val="none" w:sz="0" w:space="0" w:color="auto"/>
                        <w:left w:val="none" w:sz="0" w:space="0" w:color="auto"/>
                        <w:bottom w:val="none" w:sz="0" w:space="0" w:color="auto"/>
                        <w:right w:val="none" w:sz="0" w:space="0" w:color="auto"/>
                      </w:divBdr>
                    </w:div>
                    <w:div w:id="171869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5242">
          <w:marLeft w:val="0"/>
          <w:marRight w:val="0"/>
          <w:marTop w:val="229"/>
          <w:marBottom w:val="229"/>
          <w:divBdr>
            <w:top w:val="single" w:sz="8" w:space="11" w:color="E0E0E0"/>
            <w:left w:val="single" w:sz="8" w:space="11" w:color="E0E0E0"/>
            <w:bottom w:val="single" w:sz="8" w:space="11" w:color="E0E0E0"/>
            <w:right w:val="single" w:sz="8" w:space="11" w:color="E0E0E0"/>
          </w:divBdr>
          <w:divsChild>
            <w:div w:id="1359046571">
              <w:marLeft w:val="0"/>
              <w:marRight w:val="0"/>
              <w:marTop w:val="0"/>
              <w:marBottom w:val="0"/>
              <w:divBdr>
                <w:top w:val="none" w:sz="0" w:space="0" w:color="auto"/>
                <w:left w:val="none" w:sz="0" w:space="0" w:color="auto"/>
                <w:bottom w:val="none" w:sz="0" w:space="0" w:color="auto"/>
                <w:right w:val="none" w:sz="0" w:space="0" w:color="auto"/>
              </w:divBdr>
              <w:divsChild>
                <w:div w:id="446854544">
                  <w:marLeft w:val="183"/>
                  <w:marRight w:val="0"/>
                  <w:marTop w:val="0"/>
                  <w:marBottom w:val="0"/>
                  <w:divBdr>
                    <w:top w:val="single" w:sz="8" w:space="2" w:color="ADBDCC"/>
                    <w:left w:val="single" w:sz="8" w:space="6" w:color="ADBDCC"/>
                    <w:bottom w:val="single" w:sz="8" w:space="2" w:color="ADBDCC"/>
                    <w:right w:val="single" w:sz="8" w:space="6" w:color="ADBDCC"/>
                  </w:divBdr>
                </w:div>
              </w:divsChild>
            </w:div>
            <w:div w:id="958993758">
              <w:marLeft w:val="0"/>
              <w:marRight w:val="0"/>
              <w:marTop w:val="0"/>
              <w:marBottom w:val="91"/>
              <w:divBdr>
                <w:top w:val="none" w:sz="0" w:space="0" w:color="auto"/>
                <w:left w:val="none" w:sz="0" w:space="0" w:color="auto"/>
                <w:bottom w:val="none" w:sz="0" w:space="0" w:color="auto"/>
                <w:right w:val="none" w:sz="0" w:space="0" w:color="auto"/>
              </w:divBdr>
            </w:div>
          </w:divsChild>
        </w:div>
        <w:div w:id="120154072">
          <w:marLeft w:val="0"/>
          <w:marRight w:val="0"/>
          <w:marTop w:val="0"/>
          <w:marBottom w:val="114"/>
          <w:divBdr>
            <w:top w:val="single" w:sz="8" w:space="17" w:color="E0E0E0"/>
            <w:left w:val="none" w:sz="0" w:space="0" w:color="auto"/>
            <w:bottom w:val="single" w:sz="8" w:space="17" w:color="E0E0E0"/>
            <w:right w:val="none" w:sz="0" w:space="0" w:color="auto"/>
          </w:divBdr>
          <w:divsChild>
            <w:div w:id="8534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4382</Words>
  <Characters>24981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1</cp:lastModifiedBy>
  <cp:revision>14</cp:revision>
  <dcterms:created xsi:type="dcterms:W3CDTF">2022-10-16T15:19:00Z</dcterms:created>
  <dcterms:modified xsi:type="dcterms:W3CDTF">2022-11-07T13:02:00Z</dcterms:modified>
</cp:coreProperties>
</file>